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69" w:rsidRDefault="00CA0969">
      <w:pPr>
        <w:ind w:firstLineChars="0" w:firstLine="0"/>
        <w:rPr>
          <w:rFonts w:cs="宋体"/>
          <w:b/>
          <w:bCs/>
          <w:color w:val="000000"/>
          <w:kern w:val="0"/>
          <w:szCs w:val="24"/>
          <w:lang/>
        </w:rPr>
      </w:pPr>
    </w:p>
    <w:p w:rsidR="00CA0969" w:rsidRDefault="00CA0969">
      <w:pPr>
        <w:ind w:firstLineChars="0" w:firstLine="0"/>
        <w:rPr>
          <w:rFonts w:cs="宋体"/>
          <w:b/>
          <w:bCs/>
          <w:color w:val="000000"/>
          <w:kern w:val="0"/>
          <w:szCs w:val="24"/>
          <w:lang/>
        </w:rPr>
      </w:pPr>
    </w:p>
    <w:p w:rsidR="00CA0969" w:rsidRDefault="00CA0969">
      <w:pPr>
        <w:ind w:firstLineChars="0" w:firstLine="0"/>
        <w:rPr>
          <w:rFonts w:cs="宋体"/>
          <w:b/>
          <w:bCs/>
          <w:color w:val="000000"/>
          <w:kern w:val="0"/>
          <w:szCs w:val="24"/>
          <w:lang/>
        </w:rPr>
      </w:pPr>
    </w:p>
    <w:p w:rsidR="00CA0969" w:rsidRDefault="00720205">
      <w:pPr>
        <w:ind w:firstLineChars="0" w:firstLine="0"/>
        <w:jc w:val="center"/>
        <w:rPr>
          <w:rFonts w:ascii="仿宋" w:eastAsia="仿宋" w:hAnsi="仿宋" w:cs="仿宋"/>
          <w:b/>
          <w:bCs/>
          <w:color w:val="000000"/>
          <w:kern w:val="0"/>
          <w:sz w:val="52"/>
          <w:szCs w:val="52"/>
          <w:lang/>
        </w:rPr>
      </w:pPr>
      <w:r>
        <w:rPr>
          <w:rFonts w:ascii="仿宋" w:eastAsia="仿宋" w:hAnsi="仿宋" w:cs="仿宋" w:hint="eastAsia"/>
          <w:b/>
          <w:bCs/>
          <w:color w:val="000000"/>
          <w:kern w:val="0"/>
          <w:sz w:val="52"/>
          <w:szCs w:val="52"/>
          <w:lang/>
        </w:rPr>
        <w:t>项目</w:t>
      </w:r>
      <w:r>
        <w:rPr>
          <w:rFonts w:ascii="仿宋" w:eastAsia="仿宋" w:hAnsi="仿宋" w:cs="仿宋" w:hint="eastAsia"/>
          <w:b/>
          <w:bCs/>
          <w:color w:val="000000"/>
          <w:kern w:val="0"/>
          <w:sz w:val="52"/>
          <w:szCs w:val="52"/>
          <w:lang/>
        </w:rPr>
        <w:t>绩效自评报告</w:t>
      </w:r>
    </w:p>
    <w:p w:rsidR="00CA0969" w:rsidRDefault="00720205">
      <w:pPr>
        <w:pStyle w:val="HTML"/>
        <w:widowControl/>
        <w:shd w:val="clear" w:color="auto" w:fill="FFFFFF"/>
        <w:ind w:firstLineChars="0" w:firstLine="0"/>
        <w:jc w:val="center"/>
        <w:rPr>
          <w:rFonts w:ascii="仿宋" w:eastAsia="仿宋" w:hAnsi="仿宋" w:cs="仿宋" w:hint="default"/>
          <w:b/>
          <w:bCs/>
          <w:color w:val="000000"/>
          <w:sz w:val="36"/>
          <w:szCs w:val="36"/>
          <w:lang/>
        </w:rPr>
      </w:pPr>
      <w:r>
        <w:rPr>
          <w:rFonts w:ascii="仿宋" w:eastAsia="仿宋" w:hAnsi="仿宋" w:cs="仿宋"/>
          <w:b/>
          <w:bCs/>
          <w:color w:val="000000"/>
          <w:sz w:val="36"/>
          <w:szCs w:val="36"/>
          <w:lang/>
        </w:rPr>
        <w:t>（</w:t>
      </w:r>
      <w:r>
        <w:rPr>
          <w:rFonts w:ascii="方正小标宋简体" w:eastAsia="方正小标宋简体"/>
          <w:sz w:val="44"/>
          <w:szCs w:val="44"/>
        </w:rPr>
        <w:t>2022</w:t>
      </w:r>
      <w:r>
        <w:rPr>
          <w:rFonts w:ascii="仿宋" w:eastAsia="仿宋" w:hAnsi="仿宋" w:cs="仿宋"/>
          <w:b/>
          <w:bCs/>
          <w:color w:val="000000"/>
          <w:sz w:val="36"/>
          <w:szCs w:val="36"/>
          <w:lang/>
        </w:rPr>
        <w:t>年度）</w:t>
      </w: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rPr>
          <w:rFonts w:cs="宋体"/>
          <w:b/>
          <w:bCs/>
          <w:color w:val="000000"/>
          <w:kern w:val="0"/>
          <w:szCs w:val="24"/>
          <w:lang/>
        </w:rPr>
      </w:pPr>
    </w:p>
    <w:p w:rsidR="00CA0969" w:rsidRDefault="00CA0969" w:rsidP="004E1C6F">
      <w:pPr>
        <w:ind w:firstLine="482"/>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rsidP="004E1C6F">
      <w:pPr>
        <w:ind w:firstLine="482"/>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720205">
      <w:pPr>
        <w:ind w:firstLineChars="500" w:firstLine="1606"/>
        <w:rPr>
          <w:rFonts w:ascii="仿宋" w:eastAsia="仿宋" w:hAnsi="仿宋" w:cs="仿宋"/>
          <w:b/>
          <w:bCs/>
          <w:sz w:val="32"/>
          <w:szCs w:val="32"/>
        </w:rPr>
      </w:pPr>
      <w:r>
        <w:rPr>
          <w:rFonts w:ascii="仿宋" w:eastAsia="仿宋" w:hAnsi="仿宋" w:cs="仿宋" w:hint="eastAsia"/>
          <w:b/>
          <w:bCs/>
          <w:sz w:val="32"/>
          <w:szCs w:val="32"/>
        </w:rPr>
        <w:t>项目名称：</w:t>
      </w:r>
      <w:r>
        <w:rPr>
          <w:rFonts w:ascii="仿宋" w:eastAsia="仿宋" w:hAnsi="仿宋" w:cs="仿宋"/>
          <w:b/>
          <w:sz w:val="32"/>
        </w:rPr>
        <w:t>办案（业务）经费</w:t>
      </w:r>
    </w:p>
    <w:p w:rsidR="00CA0969" w:rsidRDefault="00720205">
      <w:pPr>
        <w:ind w:firstLineChars="500" w:firstLine="1606"/>
        <w:rPr>
          <w:rFonts w:ascii="仿宋" w:eastAsia="仿宋" w:hAnsi="仿宋" w:cs="仿宋"/>
          <w:b/>
          <w:bCs/>
          <w:sz w:val="32"/>
          <w:szCs w:val="32"/>
        </w:rPr>
      </w:pPr>
      <w:r>
        <w:rPr>
          <w:rFonts w:ascii="仿宋" w:eastAsia="仿宋" w:hAnsi="仿宋" w:cs="仿宋" w:hint="eastAsia"/>
          <w:b/>
          <w:bCs/>
          <w:sz w:val="32"/>
          <w:szCs w:val="32"/>
        </w:rPr>
        <w:t>主管部门：</w:t>
      </w:r>
      <w:r>
        <w:rPr>
          <w:rFonts w:ascii="仿宋" w:eastAsia="仿宋" w:hAnsi="仿宋" w:cs="仿宋"/>
          <w:b/>
          <w:sz w:val="32"/>
        </w:rPr>
        <w:t>内蒙古自治区呼伦贝尔市人民检察院部门</w:t>
      </w:r>
    </w:p>
    <w:p w:rsidR="00CA0969" w:rsidRDefault="00720205">
      <w:pPr>
        <w:ind w:firstLineChars="500" w:firstLine="1606"/>
        <w:rPr>
          <w:rFonts w:ascii="仿宋" w:eastAsia="仿宋" w:hAnsi="仿宋" w:cs="仿宋"/>
          <w:b/>
          <w:bCs/>
          <w:sz w:val="32"/>
          <w:szCs w:val="32"/>
        </w:rPr>
      </w:pPr>
      <w:r>
        <w:rPr>
          <w:rFonts w:ascii="仿宋" w:eastAsia="仿宋" w:hAnsi="仿宋" w:cs="仿宋" w:hint="eastAsia"/>
          <w:b/>
          <w:bCs/>
          <w:sz w:val="32"/>
          <w:szCs w:val="32"/>
        </w:rPr>
        <w:t>年</w:t>
      </w:r>
      <w:r>
        <w:rPr>
          <w:rFonts w:ascii="仿宋" w:eastAsia="仿宋" w:hAnsi="仿宋" w:cs="仿宋" w:hint="eastAsia"/>
          <w:b/>
          <w:bCs/>
          <w:sz w:val="32"/>
          <w:szCs w:val="32"/>
        </w:rPr>
        <w:t xml:space="preserve">   </w:t>
      </w:r>
      <w:r>
        <w:rPr>
          <w:rFonts w:ascii="仿宋" w:eastAsia="仿宋" w:hAnsi="仿宋" w:cs="仿宋" w:hint="eastAsia"/>
          <w:b/>
          <w:bCs/>
          <w:sz w:val="32"/>
          <w:szCs w:val="32"/>
        </w:rPr>
        <w:t>月</w:t>
      </w:r>
      <w:r>
        <w:rPr>
          <w:rFonts w:ascii="仿宋" w:eastAsia="仿宋" w:hAnsi="仿宋" w:cs="仿宋" w:hint="eastAsia"/>
          <w:b/>
          <w:bCs/>
          <w:sz w:val="32"/>
          <w:szCs w:val="32"/>
        </w:rPr>
        <w:t xml:space="preserve">   </w:t>
      </w:r>
      <w:r>
        <w:rPr>
          <w:rFonts w:ascii="仿宋" w:eastAsia="仿宋" w:hAnsi="仿宋" w:cs="仿宋" w:hint="eastAsia"/>
          <w:b/>
          <w:bCs/>
          <w:sz w:val="32"/>
          <w:szCs w:val="32"/>
        </w:rPr>
        <w:t>日</w:t>
      </w:r>
    </w:p>
    <w:p w:rsidR="00CA0969" w:rsidRDefault="00720205">
      <w:pPr>
        <w:ind w:firstLineChars="500" w:firstLine="1606"/>
        <w:rPr>
          <w:rFonts w:cs="宋体"/>
          <w:b/>
          <w:bCs/>
          <w:color w:val="000000"/>
          <w:kern w:val="0"/>
          <w:szCs w:val="24"/>
          <w:lang/>
        </w:rPr>
      </w:pPr>
      <w:r>
        <w:rPr>
          <w:rFonts w:ascii="仿宋" w:eastAsia="仿宋" w:hAnsi="仿宋" w:cs="仿宋" w:hint="eastAsia"/>
          <w:b/>
          <w:bCs/>
          <w:sz w:val="32"/>
          <w:szCs w:val="32"/>
        </w:rPr>
        <w:t>（盖章）</w:t>
      </w:r>
    </w:p>
    <w:p w:rsidR="00CA0969" w:rsidRDefault="00CA0969" w:rsidP="004E1C6F">
      <w:pPr>
        <w:ind w:firstLine="482"/>
        <w:jc w:val="center"/>
        <w:rPr>
          <w:rFonts w:cs="宋体"/>
          <w:b/>
          <w:bCs/>
          <w:color w:val="000000"/>
          <w:kern w:val="0"/>
          <w:szCs w:val="24"/>
          <w:lang/>
        </w:rPr>
      </w:pPr>
    </w:p>
    <w:p w:rsidR="00CA0969" w:rsidRDefault="00CA0969" w:rsidP="004E1C6F">
      <w:pPr>
        <w:ind w:firstLine="482"/>
        <w:jc w:val="center"/>
        <w:rPr>
          <w:rFonts w:cs="宋体"/>
          <w:b/>
          <w:bCs/>
          <w:color w:val="000000"/>
          <w:kern w:val="0"/>
          <w:szCs w:val="24"/>
          <w:lang/>
        </w:rPr>
      </w:pPr>
    </w:p>
    <w:p w:rsidR="00CA0969" w:rsidRDefault="00CA0969">
      <w:pPr>
        <w:spacing w:line="620" w:lineRule="exact"/>
        <w:ind w:firstLine="880"/>
        <w:jc w:val="center"/>
        <w:rPr>
          <w:rFonts w:ascii="方正小标宋简体" w:eastAsia="方正小标宋简体"/>
          <w:sz w:val="44"/>
          <w:szCs w:val="44"/>
        </w:rPr>
      </w:pPr>
    </w:p>
    <w:p w:rsidR="00CA0969" w:rsidRDefault="00720205">
      <w:pPr>
        <w:spacing w:line="620" w:lineRule="exact"/>
        <w:ind w:firstLine="880"/>
        <w:jc w:val="center"/>
        <w:rPr>
          <w:rFonts w:ascii="方正小标宋简体" w:eastAsia="方正小标宋简体"/>
          <w:sz w:val="44"/>
          <w:szCs w:val="44"/>
        </w:rPr>
      </w:pPr>
      <w:r>
        <w:rPr>
          <w:rFonts w:ascii="方正小标宋简体" w:eastAsia="方正小标宋简体" w:hint="eastAsia"/>
          <w:sz w:val="44"/>
          <w:szCs w:val="44"/>
        </w:rPr>
        <w:t>2022</w:t>
      </w:r>
      <w:bookmarkStart w:id="0" w:name="_GoBack"/>
      <w:bookmarkEnd w:id="0"/>
      <w:r>
        <w:rPr>
          <w:rFonts w:ascii="方正小标宋简体" w:eastAsia="方正小标宋简体" w:hint="eastAsia"/>
          <w:sz w:val="44"/>
          <w:szCs w:val="44"/>
        </w:rPr>
        <w:t>年</w:t>
      </w:r>
      <w:r>
        <w:rPr>
          <w:rFonts w:ascii="方正小标宋简体" w:eastAsia="方正小标宋简体" w:hAnsi="方正小标宋简体" w:cs="方正小标宋简体"/>
          <w:sz w:val="44"/>
        </w:rPr>
        <w:t>办案（业务）经费项目绩效自评报告</w:t>
      </w:r>
    </w:p>
    <w:p w:rsidR="00CA0969" w:rsidRDefault="00720205">
      <w:pPr>
        <w:numPr>
          <w:ilvl w:val="0"/>
          <w:numId w:val="1"/>
        </w:numPr>
        <w:spacing w:line="240" w:lineRule="auto"/>
        <w:ind w:left="0" w:firstLineChars="0" w:firstLine="0"/>
        <w:jc w:val="left"/>
        <w:rPr>
          <w:rFonts w:ascii="仿宋" w:eastAsia="仿宋" w:hAnsi="仿宋"/>
          <w:b/>
          <w:sz w:val="32"/>
          <w:szCs w:val="32"/>
        </w:rPr>
      </w:pPr>
      <w:r>
        <w:rPr>
          <w:rFonts w:ascii="仿宋" w:eastAsia="仿宋" w:hAnsi="仿宋" w:hint="eastAsia"/>
          <w:b/>
          <w:sz w:val="32"/>
          <w:szCs w:val="32"/>
        </w:rPr>
        <w:t>项目</w:t>
      </w:r>
      <w:r>
        <w:rPr>
          <w:rFonts w:ascii="仿宋" w:eastAsia="仿宋" w:hAnsi="仿宋" w:hint="eastAsia"/>
          <w:b/>
          <w:sz w:val="32"/>
          <w:szCs w:val="32"/>
        </w:rPr>
        <w:t>基本</w:t>
      </w:r>
      <w:r>
        <w:rPr>
          <w:rFonts w:ascii="仿宋" w:eastAsia="仿宋" w:hAnsi="仿宋" w:hint="eastAsia"/>
          <w:b/>
          <w:sz w:val="32"/>
          <w:szCs w:val="32"/>
        </w:rPr>
        <w:t>情况</w:t>
      </w:r>
    </w:p>
    <w:p w:rsidR="00CA0969" w:rsidRDefault="00720205" w:rsidP="004E1C6F">
      <w:pPr>
        <w:spacing w:before="188" w:line="204" w:lineRule="auto"/>
        <w:ind w:firstLine="612"/>
        <w:rPr>
          <w:rFonts w:ascii="仿宋" w:eastAsia="仿宋" w:hAnsi="仿宋"/>
          <w:b/>
          <w:sz w:val="32"/>
          <w:szCs w:val="32"/>
        </w:rPr>
      </w:pPr>
      <w:r>
        <w:rPr>
          <w:rFonts w:ascii="仿宋" w:eastAsia="仿宋" w:hAnsi="仿宋" w:cs="仿宋"/>
          <w:spacing w:val="3"/>
          <w:sz w:val="30"/>
          <w:szCs w:val="30"/>
        </w:rPr>
        <w:t>（一）项目基本情况简介。</w:t>
      </w:r>
    </w:p>
    <w:p w:rsidR="00CA0969" w:rsidRDefault="00720205">
      <w:pPr>
        <w:spacing w:line="620" w:lineRule="exact"/>
        <w:ind w:firstLineChars="330" w:firstLine="990"/>
        <w:rPr>
          <w:rFonts w:ascii="仿宋"/>
          <w:sz w:val="32"/>
        </w:rPr>
      </w:pPr>
      <w:r>
        <w:rPr>
          <w:rFonts w:ascii="仿宋" w:hint="eastAsia"/>
          <w:sz w:val="30"/>
          <w:szCs w:val="30"/>
        </w:rPr>
        <w:t xml:space="preserve">　</w:t>
      </w:r>
      <w:r>
        <w:rPr>
          <w:rFonts w:ascii="仿宋" w:hint="eastAsia"/>
          <w:sz w:val="30"/>
          <w:szCs w:val="30"/>
        </w:rPr>
        <w:t>1</w:t>
      </w:r>
      <w:r>
        <w:rPr>
          <w:rFonts w:ascii="仿宋" w:hint="eastAsia"/>
          <w:sz w:val="30"/>
          <w:szCs w:val="30"/>
        </w:rPr>
        <w:t>、稳步提升检察工作水平，服务大局保障民生能力进一步增强。</w:t>
      </w:r>
      <w:r>
        <w:rPr>
          <w:rFonts w:ascii="仿宋" w:hint="eastAsia"/>
          <w:sz w:val="30"/>
          <w:szCs w:val="30"/>
        </w:rPr>
        <w:t>2</w:t>
      </w:r>
      <w:r>
        <w:rPr>
          <w:rFonts w:ascii="仿宋" w:hint="eastAsia"/>
          <w:sz w:val="30"/>
          <w:szCs w:val="30"/>
        </w:rPr>
        <w:t>、突出重点找准抓手，司法规范化水平进一步提升。</w:t>
      </w:r>
      <w:r>
        <w:rPr>
          <w:rFonts w:ascii="仿宋" w:hint="eastAsia"/>
          <w:sz w:val="30"/>
          <w:szCs w:val="30"/>
        </w:rPr>
        <w:t>3</w:t>
      </w:r>
      <w:r>
        <w:rPr>
          <w:rFonts w:ascii="仿宋" w:hint="eastAsia"/>
          <w:sz w:val="30"/>
          <w:szCs w:val="30"/>
        </w:rPr>
        <w:t>、进一步加大科技强检力度，检察工作的信息化建设水平和保障能力有新提升。</w:t>
      </w:r>
      <w:r>
        <w:rPr>
          <w:rFonts w:ascii="仿宋" w:hint="eastAsia"/>
          <w:sz w:val="30"/>
          <w:szCs w:val="30"/>
        </w:rPr>
        <w:t>4</w:t>
      </w:r>
      <w:r>
        <w:rPr>
          <w:rFonts w:ascii="仿宋" w:hint="eastAsia"/>
          <w:sz w:val="30"/>
          <w:szCs w:val="30"/>
        </w:rPr>
        <w:t>、以各类专项活动为载体，加强检察队伍思想政治建设，努力提升检察队伍履职能力。</w:t>
      </w:r>
    </w:p>
    <w:p w:rsidR="00CA0969" w:rsidRDefault="00720205" w:rsidP="004E1C6F">
      <w:pPr>
        <w:numPr>
          <w:ilvl w:val="0"/>
          <w:numId w:val="2"/>
        </w:numPr>
        <w:spacing w:before="188" w:line="204" w:lineRule="auto"/>
        <w:ind w:firstLine="632"/>
        <w:rPr>
          <w:rFonts w:ascii="仿宋" w:eastAsia="仿宋" w:hAnsi="仿宋" w:cs="仿宋"/>
          <w:spacing w:val="8"/>
          <w:sz w:val="30"/>
          <w:szCs w:val="30"/>
        </w:rPr>
      </w:pPr>
      <w:r>
        <w:rPr>
          <w:rFonts w:ascii="仿宋" w:eastAsia="仿宋" w:hAnsi="仿宋" w:cs="仿宋"/>
          <w:spacing w:val="8"/>
          <w:sz w:val="30"/>
          <w:szCs w:val="30"/>
        </w:rPr>
        <w:t>绩效目标设定及</w:t>
      </w:r>
      <w:r>
        <w:rPr>
          <w:rFonts w:ascii="仿宋" w:eastAsia="仿宋" w:hAnsi="仿宋" w:cs="仿宋" w:hint="eastAsia"/>
          <w:spacing w:val="8"/>
          <w:sz w:val="30"/>
          <w:szCs w:val="30"/>
        </w:rPr>
        <w:t>指标</w:t>
      </w:r>
      <w:r>
        <w:rPr>
          <w:rFonts w:ascii="仿宋" w:eastAsia="仿宋" w:hAnsi="仿宋" w:cs="仿宋"/>
          <w:spacing w:val="8"/>
          <w:sz w:val="30"/>
          <w:szCs w:val="30"/>
        </w:rPr>
        <w:t>完成情况。</w:t>
      </w:r>
    </w:p>
    <w:p w:rsidR="00CA0969" w:rsidRDefault="00720205">
      <w:pPr>
        <w:spacing w:before="188" w:line="204" w:lineRule="auto"/>
        <w:ind w:left="420" w:firstLineChars="0" w:firstLine="420"/>
        <w:rPr>
          <w:rFonts w:ascii="仿宋" w:eastAsia="仿宋" w:hAnsi="仿宋" w:cs="仿宋"/>
          <w:spacing w:val="8"/>
          <w:sz w:val="30"/>
          <w:szCs w:val="30"/>
        </w:rPr>
      </w:pPr>
      <w:r>
        <w:rPr>
          <w:rFonts w:ascii="仿宋" w:eastAsia="仿宋" w:hAnsi="仿宋" w:cs="仿宋" w:hint="eastAsia"/>
          <w:spacing w:val="8"/>
          <w:sz w:val="30"/>
          <w:szCs w:val="30"/>
        </w:rPr>
        <w:t>预期目标：</w:t>
      </w:r>
      <w:r>
        <w:rPr>
          <w:rFonts w:ascii="仿宋" w:eastAsia="仿宋" w:hAnsi="仿宋" w:cs="仿宋"/>
          <w:spacing w:val="8"/>
          <w:sz w:val="30"/>
        </w:rPr>
        <w:t xml:space="preserve">　</w:t>
      </w:r>
      <w:r>
        <w:rPr>
          <w:rFonts w:ascii="仿宋" w:eastAsia="仿宋" w:hAnsi="仿宋" w:cs="仿宋"/>
          <w:spacing w:val="8"/>
          <w:sz w:val="30"/>
        </w:rPr>
        <w:t>1</w:t>
      </w:r>
      <w:r>
        <w:rPr>
          <w:rFonts w:ascii="仿宋" w:eastAsia="仿宋" w:hAnsi="仿宋" w:cs="仿宋"/>
          <w:spacing w:val="8"/>
          <w:sz w:val="30"/>
        </w:rPr>
        <w:t>、稳步提升检察工作水平，服务大局保障民生能力进一步增强。</w:t>
      </w:r>
      <w:r>
        <w:rPr>
          <w:rFonts w:ascii="仿宋" w:eastAsia="仿宋" w:hAnsi="仿宋" w:cs="仿宋"/>
          <w:spacing w:val="8"/>
          <w:sz w:val="30"/>
        </w:rPr>
        <w:t>2</w:t>
      </w:r>
      <w:r>
        <w:rPr>
          <w:rFonts w:ascii="仿宋" w:eastAsia="仿宋" w:hAnsi="仿宋" w:cs="仿宋"/>
          <w:spacing w:val="8"/>
          <w:sz w:val="30"/>
        </w:rPr>
        <w:t>、突出重点找准抓手，司法规范化水平进一步提升。</w:t>
      </w:r>
      <w:r>
        <w:rPr>
          <w:rFonts w:ascii="仿宋" w:eastAsia="仿宋" w:hAnsi="仿宋" w:cs="仿宋"/>
          <w:spacing w:val="8"/>
          <w:sz w:val="30"/>
        </w:rPr>
        <w:t>3</w:t>
      </w:r>
      <w:r>
        <w:rPr>
          <w:rFonts w:ascii="仿宋" w:eastAsia="仿宋" w:hAnsi="仿宋" w:cs="仿宋"/>
          <w:spacing w:val="8"/>
          <w:sz w:val="30"/>
        </w:rPr>
        <w:t>、进一步加大科技强检力度，检察工作的信息化建设水平和保障能力有新提升。</w:t>
      </w:r>
      <w:r>
        <w:rPr>
          <w:rFonts w:ascii="仿宋" w:eastAsia="仿宋" w:hAnsi="仿宋" w:cs="仿宋"/>
          <w:spacing w:val="8"/>
          <w:sz w:val="30"/>
        </w:rPr>
        <w:t>4</w:t>
      </w:r>
      <w:r>
        <w:rPr>
          <w:rFonts w:ascii="仿宋" w:eastAsia="仿宋" w:hAnsi="仿宋" w:cs="仿宋"/>
          <w:spacing w:val="8"/>
          <w:sz w:val="30"/>
        </w:rPr>
        <w:t>、以各类专项活动为载体，加强检察队伍思想政治建设，努力提升检察队伍履职能力。</w:t>
      </w:r>
      <w:r>
        <w:rPr>
          <w:rFonts w:ascii="仿宋" w:eastAsia="仿宋" w:hAnsi="仿宋" w:cs="仿宋"/>
          <w:spacing w:val="8"/>
          <w:sz w:val="30"/>
        </w:rPr>
        <w:cr/>
      </w:r>
    </w:p>
    <w:p w:rsidR="00CA0969" w:rsidRDefault="00720205">
      <w:pPr>
        <w:spacing w:before="188" w:line="204" w:lineRule="auto"/>
        <w:ind w:left="420" w:firstLineChars="0" w:firstLine="420"/>
        <w:rPr>
          <w:rFonts w:ascii="仿宋" w:eastAsia="仿宋" w:hAnsi="仿宋" w:cs="仿宋"/>
          <w:spacing w:val="8"/>
          <w:sz w:val="30"/>
          <w:szCs w:val="30"/>
        </w:rPr>
      </w:pPr>
      <w:r>
        <w:rPr>
          <w:rFonts w:ascii="仿宋" w:eastAsia="仿宋" w:hAnsi="仿宋" w:cs="仿宋" w:hint="eastAsia"/>
          <w:spacing w:val="8"/>
          <w:sz w:val="30"/>
          <w:szCs w:val="30"/>
        </w:rPr>
        <w:t>绩效目标实际完成情况：</w:t>
      </w:r>
      <w:r>
        <w:rPr>
          <w:rFonts w:ascii="仿宋" w:eastAsia="仿宋" w:hAnsi="仿宋" w:cs="仿宋"/>
          <w:spacing w:val="8"/>
          <w:sz w:val="30"/>
        </w:rPr>
        <w:t xml:space="preserve">　</w:t>
      </w:r>
      <w:r>
        <w:rPr>
          <w:rFonts w:ascii="仿宋" w:eastAsia="仿宋" w:hAnsi="仿宋" w:cs="仿宋"/>
          <w:spacing w:val="8"/>
          <w:sz w:val="30"/>
        </w:rPr>
        <w:t>1</w:t>
      </w:r>
      <w:r>
        <w:rPr>
          <w:rFonts w:ascii="仿宋" w:eastAsia="仿宋" w:hAnsi="仿宋" w:cs="仿宋"/>
          <w:spacing w:val="8"/>
          <w:sz w:val="30"/>
        </w:rPr>
        <w:t>、稳步提升检察工作水平，服务大局保障民生能力进一步增强。</w:t>
      </w:r>
      <w:r>
        <w:rPr>
          <w:rFonts w:ascii="仿宋" w:eastAsia="仿宋" w:hAnsi="仿宋" w:cs="仿宋"/>
          <w:spacing w:val="8"/>
          <w:sz w:val="30"/>
        </w:rPr>
        <w:t>2</w:t>
      </w:r>
      <w:r>
        <w:rPr>
          <w:rFonts w:ascii="仿宋" w:eastAsia="仿宋" w:hAnsi="仿宋" w:cs="仿宋"/>
          <w:spacing w:val="8"/>
          <w:sz w:val="30"/>
        </w:rPr>
        <w:t>、突出重点找准抓手，司法规范化水平进一步提升。</w:t>
      </w:r>
      <w:r>
        <w:rPr>
          <w:rFonts w:ascii="仿宋" w:eastAsia="仿宋" w:hAnsi="仿宋" w:cs="仿宋"/>
          <w:spacing w:val="8"/>
          <w:sz w:val="30"/>
        </w:rPr>
        <w:t>3</w:t>
      </w:r>
      <w:r>
        <w:rPr>
          <w:rFonts w:ascii="仿宋" w:eastAsia="仿宋" w:hAnsi="仿宋" w:cs="仿宋"/>
          <w:spacing w:val="8"/>
          <w:sz w:val="30"/>
        </w:rPr>
        <w:t>、进一步加大科技强</w:t>
      </w:r>
      <w:r>
        <w:rPr>
          <w:rFonts w:ascii="仿宋" w:eastAsia="仿宋" w:hAnsi="仿宋" w:cs="仿宋"/>
          <w:spacing w:val="8"/>
          <w:sz w:val="30"/>
        </w:rPr>
        <w:lastRenderedPageBreak/>
        <w:t>检力度，检察工作的信息化建设水平和保障能力有新提升。</w:t>
      </w:r>
      <w:r>
        <w:rPr>
          <w:rFonts w:ascii="仿宋" w:eastAsia="仿宋" w:hAnsi="仿宋" w:cs="仿宋"/>
          <w:spacing w:val="8"/>
          <w:sz w:val="30"/>
        </w:rPr>
        <w:t>4</w:t>
      </w:r>
      <w:r>
        <w:rPr>
          <w:rFonts w:ascii="仿宋" w:eastAsia="仿宋" w:hAnsi="仿宋" w:cs="仿宋"/>
          <w:spacing w:val="8"/>
          <w:sz w:val="30"/>
        </w:rPr>
        <w:t>、以各类专项活动为载体，加强检察队伍思想政治建</w:t>
      </w:r>
      <w:r>
        <w:rPr>
          <w:rFonts w:ascii="仿宋" w:eastAsia="仿宋" w:hAnsi="仿宋" w:cs="仿宋"/>
          <w:spacing w:val="8"/>
          <w:sz w:val="30"/>
        </w:rPr>
        <w:t>设，努力提升检察队伍履职能力。</w:t>
      </w:r>
      <w:r>
        <w:rPr>
          <w:rFonts w:ascii="仿宋" w:eastAsia="仿宋" w:hAnsi="仿宋" w:cs="仿宋"/>
          <w:spacing w:val="8"/>
          <w:sz w:val="30"/>
        </w:rPr>
        <w:cr/>
      </w:r>
    </w:p>
    <w:p w:rsidR="00CA0969" w:rsidRDefault="00CA0969">
      <w:pPr>
        <w:spacing w:line="620" w:lineRule="exact"/>
        <w:ind w:firstLine="640"/>
        <w:rPr>
          <w:rFonts w:ascii="仿宋"/>
          <w:sz w:val="32"/>
        </w:rPr>
      </w:pPr>
    </w:p>
    <w:p w:rsidR="00CA0969" w:rsidRDefault="00720205">
      <w:pPr>
        <w:numPr>
          <w:ilvl w:val="0"/>
          <w:numId w:val="1"/>
        </w:numPr>
        <w:spacing w:line="240" w:lineRule="auto"/>
        <w:ind w:left="0" w:firstLineChars="0" w:firstLine="0"/>
        <w:rPr>
          <w:rFonts w:ascii="仿宋" w:eastAsia="仿宋" w:hAnsi="仿宋"/>
          <w:b/>
          <w:sz w:val="32"/>
          <w:szCs w:val="32"/>
        </w:rPr>
      </w:pPr>
      <w:r>
        <w:rPr>
          <w:rFonts w:ascii="仿宋" w:eastAsia="仿宋" w:hAnsi="仿宋" w:hint="eastAsia"/>
          <w:b/>
          <w:sz w:val="32"/>
          <w:szCs w:val="32"/>
        </w:rPr>
        <w:t>绩效自评工作</w:t>
      </w:r>
      <w:r>
        <w:rPr>
          <w:rFonts w:ascii="仿宋" w:eastAsia="仿宋" w:hAnsi="仿宋" w:hint="eastAsia"/>
          <w:b/>
          <w:sz w:val="32"/>
          <w:szCs w:val="32"/>
        </w:rPr>
        <w:t>情况</w:t>
      </w:r>
    </w:p>
    <w:p w:rsidR="00CA0969" w:rsidRDefault="00720205" w:rsidP="004E1C6F">
      <w:pPr>
        <w:numPr>
          <w:ilvl w:val="0"/>
          <w:numId w:val="3"/>
        </w:numPr>
        <w:spacing w:before="188" w:line="204" w:lineRule="auto"/>
        <w:ind w:firstLine="604"/>
        <w:rPr>
          <w:rFonts w:ascii="仿宋" w:eastAsia="仿宋" w:hAnsi="仿宋" w:cs="仿宋"/>
          <w:spacing w:val="1"/>
          <w:sz w:val="30"/>
          <w:szCs w:val="30"/>
        </w:rPr>
      </w:pPr>
      <w:r>
        <w:rPr>
          <w:rFonts w:ascii="仿宋" w:eastAsia="仿宋" w:hAnsi="仿宋" w:cs="仿宋"/>
          <w:spacing w:val="1"/>
          <w:sz w:val="30"/>
          <w:szCs w:val="30"/>
        </w:rPr>
        <w:t>绩效自评目的。</w:t>
      </w:r>
    </w:p>
    <w:p w:rsidR="00CA0969" w:rsidRDefault="00720205" w:rsidP="004E1C6F">
      <w:pPr>
        <w:widowControl/>
        <w:ind w:firstLine="604"/>
        <w:jc w:val="left"/>
        <w:rPr>
          <w:rFonts w:ascii="仿宋" w:eastAsia="仿宋" w:hAnsi="仿宋" w:cs="仿宋"/>
          <w:spacing w:val="1"/>
          <w:sz w:val="30"/>
          <w:szCs w:val="30"/>
        </w:rPr>
      </w:pPr>
      <w:r>
        <w:rPr>
          <w:rFonts w:ascii="仿宋" w:eastAsia="仿宋" w:hAnsi="仿宋" w:cs="仿宋"/>
          <w:spacing w:val="1"/>
          <w:sz w:val="30"/>
          <w:szCs w:val="30"/>
        </w:rPr>
        <w:t>办案（业务）经费绩效自评，是检察院预算收支考核的重要环节，是提高组织绩效管理水平、行政单位组织活力和激励工作人员的工作积极性，实现薪资报酬合理分配、服务效率和水平提高，实现行政单位公益性最大化的重要手段。开展绩效自评可以有效督促办案（业务）经费使用符合财政有关规定，确保资金使用效益，为全院提升检察工作水平，增强服务大局保障民行能力，加强检察队伍思想政治建设，提升检察队伍履职能力提供保障。</w:t>
      </w:r>
    </w:p>
    <w:p w:rsidR="00CA0969" w:rsidRDefault="00720205" w:rsidP="004E1C6F">
      <w:pPr>
        <w:spacing w:before="189" w:line="204" w:lineRule="auto"/>
        <w:ind w:firstLine="616"/>
        <w:rPr>
          <w:rFonts w:ascii="仿宋" w:eastAsia="仿宋" w:hAnsi="仿宋" w:cs="仿宋"/>
          <w:spacing w:val="4"/>
          <w:sz w:val="30"/>
          <w:szCs w:val="30"/>
        </w:rPr>
      </w:pPr>
      <w:r>
        <w:rPr>
          <w:rFonts w:ascii="仿宋" w:eastAsia="仿宋" w:hAnsi="仿宋" w:cs="仿宋"/>
          <w:spacing w:val="4"/>
          <w:sz w:val="30"/>
          <w:szCs w:val="30"/>
        </w:rPr>
        <w:t>（二）项目资金投入情况。</w:t>
      </w:r>
    </w:p>
    <w:p w:rsidR="00CA0969" w:rsidRDefault="00720205">
      <w:pPr>
        <w:widowControl/>
        <w:kinsoku w:val="0"/>
        <w:autoSpaceDE w:val="0"/>
        <w:autoSpaceDN w:val="0"/>
        <w:adjustRightInd w:val="0"/>
        <w:snapToGrid w:val="0"/>
        <w:spacing w:before="189" w:line="312" w:lineRule="auto"/>
        <w:ind w:left="420" w:firstLineChars="0" w:firstLine="420"/>
        <w:textAlignment w:val="baseline"/>
        <w:rPr>
          <w:rFonts w:ascii="仿宋" w:eastAsia="仿宋" w:hAnsi="仿宋" w:cs="仿宋"/>
          <w:spacing w:val="4"/>
          <w:sz w:val="30"/>
          <w:szCs w:val="30"/>
        </w:rPr>
      </w:pPr>
      <w:r>
        <w:rPr>
          <w:rFonts w:ascii="仿宋" w:eastAsia="仿宋" w:hAnsi="仿宋" w:cs="仿宋" w:hint="eastAsia"/>
          <w:spacing w:val="4"/>
          <w:sz w:val="30"/>
          <w:szCs w:val="30"/>
        </w:rPr>
        <w:t>本年度资金年初预算数</w:t>
      </w:r>
      <w:r>
        <w:rPr>
          <w:rFonts w:ascii="仿宋" w:eastAsia="仿宋" w:hAnsi="仿宋" w:cs="仿宋"/>
          <w:spacing w:val="4"/>
          <w:sz w:val="30"/>
        </w:rPr>
        <w:t>463.00</w:t>
      </w:r>
      <w:r>
        <w:rPr>
          <w:rFonts w:ascii="仿宋" w:eastAsia="仿宋" w:hAnsi="仿宋" w:cs="仿宋"/>
          <w:spacing w:val="4"/>
          <w:sz w:val="30"/>
        </w:rPr>
        <w:t>万元，其中：财政拨款</w:t>
      </w:r>
      <w:r>
        <w:rPr>
          <w:rFonts w:ascii="仿宋" w:eastAsia="仿宋" w:hAnsi="仿宋" w:cs="仿宋"/>
          <w:spacing w:val="4"/>
          <w:sz w:val="30"/>
        </w:rPr>
        <w:t>463.00</w:t>
      </w:r>
      <w:r>
        <w:rPr>
          <w:rFonts w:ascii="仿宋" w:eastAsia="仿宋" w:hAnsi="仿宋" w:cs="仿宋"/>
          <w:spacing w:val="4"/>
          <w:sz w:val="30"/>
        </w:rPr>
        <w:t>万元，其他资金</w:t>
      </w:r>
      <w:r>
        <w:rPr>
          <w:rFonts w:ascii="仿宋" w:eastAsia="仿宋" w:hAnsi="仿宋" w:cs="仿宋"/>
          <w:spacing w:val="4"/>
          <w:sz w:val="30"/>
        </w:rPr>
        <w:t>0.00</w:t>
      </w:r>
      <w:r>
        <w:rPr>
          <w:rFonts w:ascii="仿宋" w:eastAsia="仿宋" w:hAnsi="仿宋" w:cs="仿宋"/>
          <w:spacing w:val="4"/>
          <w:sz w:val="30"/>
        </w:rPr>
        <w:t>万元。</w:t>
      </w:r>
    </w:p>
    <w:p w:rsidR="00CA0969" w:rsidRDefault="00720205">
      <w:pPr>
        <w:widowControl/>
        <w:kinsoku w:val="0"/>
        <w:autoSpaceDE w:val="0"/>
        <w:autoSpaceDN w:val="0"/>
        <w:adjustRightInd w:val="0"/>
        <w:snapToGrid w:val="0"/>
        <w:spacing w:before="189" w:line="312" w:lineRule="auto"/>
        <w:ind w:left="420" w:firstLineChars="0" w:firstLine="420"/>
        <w:textAlignment w:val="baseline"/>
        <w:rPr>
          <w:rFonts w:ascii="仿宋" w:eastAsia="仿宋" w:hAnsi="仿宋" w:cs="仿宋"/>
          <w:spacing w:val="4"/>
          <w:sz w:val="30"/>
          <w:szCs w:val="30"/>
        </w:rPr>
      </w:pPr>
      <w:r>
        <w:rPr>
          <w:rFonts w:ascii="仿宋" w:eastAsia="仿宋" w:hAnsi="仿宋" w:cs="仿宋" w:hint="eastAsia"/>
          <w:spacing w:val="4"/>
          <w:sz w:val="30"/>
          <w:szCs w:val="30"/>
        </w:rPr>
        <w:t>本年度资金全年预算数</w:t>
      </w:r>
      <w:r>
        <w:rPr>
          <w:rFonts w:ascii="仿宋" w:eastAsia="仿宋" w:hAnsi="仿宋" w:cs="仿宋"/>
          <w:spacing w:val="4"/>
          <w:sz w:val="30"/>
        </w:rPr>
        <w:t>480.59</w:t>
      </w:r>
      <w:r>
        <w:rPr>
          <w:rFonts w:ascii="仿宋" w:eastAsia="仿宋" w:hAnsi="仿宋" w:cs="仿宋"/>
          <w:spacing w:val="4"/>
          <w:sz w:val="30"/>
        </w:rPr>
        <w:t>万元，其中：财政拨款</w:t>
      </w:r>
      <w:r>
        <w:rPr>
          <w:rFonts w:ascii="仿宋" w:eastAsia="仿宋" w:hAnsi="仿宋" w:cs="仿宋"/>
          <w:spacing w:val="4"/>
          <w:sz w:val="30"/>
        </w:rPr>
        <w:t>480.59</w:t>
      </w:r>
      <w:r>
        <w:rPr>
          <w:rFonts w:ascii="仿宋" w:eastAsia="仿宋" w:hAnsi="仿宋" w:cs="仿宋"/>
          <w:spacing w:val="4"/>
          <w:sz w:val="30"/>
        </w:rPr>
        <w:t>万元，其他资金</w:t>
      </w:r>
      <w:r>
        <w:rPr>
          <w:rFonts w:ascii="仿宋" w:eastAsia="仿宋" w:hAnsi="仿宋" w:cs="仿宋"/>
          <w:spacing w:val="4"/>
          <w:sz w:val="30"/>
        </w:rPr>
        <w:t>0.00</w:t>
      </w:r>
      <w:r>
        <w:rPr>
          <w:rFonts w:ascii="仿宋" w:eastAsia="仿宋" w:hAnsi="仿宋" w:cs="仿宋"/>
          <w:spacing w:val="4"/>
          <w:sz w:val="30"/>
        </w:rPr>
        <w:t>万元。</w:t>
      </w:r>
    </w:p>
    <w:p w:rsidR="00CA0969" w:rsidRDefault="00720205">
      <w:pPr>
        <w:widowControl/>
        <w:kinsoku w:val="0"/>
        <w:autoSpaceDE w:val="0"/>
        <w:autoSpaceDN w:val="0"/>
        <w:adjustRightInd w:val="0"/>
        <w:snapToGrid w:val="0"/>
        <w:spacing w:before="189" w:line="312" w:lineRule="auto"/>
        <w:ind w:left="420" w:firstLineChars="0" w:firstLine="420"/>
        <w:textAlignment w:val="baseline"/>
        <w:rPr>
          <w:rFonts w:ascii="仿宋" w:eastAsia="仿宋" w:hAnsi="仿宋" w:cs="仿宋"/>
          <w:spacing w:val="4"/>
          <w:sz w:val="30"/>
          <w:szCs w:val="30"/>
        </w:rPr>
      </w:pPr>
      <w:r>
        <w:rPr>
          <w:rFonts w:ascii="仿宋" w:eastAsia="仿宋" w:hAnsi="仿宋" w:cs="仿宋" w:hint="eastAsia"/>
          <w:spacing w:val="4"/>
          <w:sz w:val="30"/>
          <w:szCs w:val="30"/>
        </w:rPr>
        <w:t>本年度资金全年执行数</w:t>
      </w:r>
      <w:r>
        <w:rPr>
          <w:rFonts w:ascii="仿宋" w:eastAsia="仿宋" w:hAnsi="仿宋" w:cs="仿宋"/>
          <w:spacing w:val="4"/>
          <w:sz w:val="30"/>
        </w:rPr>
        <w:t>480.59</w:t>
      </w:r>
      <w:r>
        <w:rPr>
          <w:rFonts w:ascii="仿宋" w:eastAsia="仿宋" w:hAnsi="仿宋" w:cs="仿宋"/>
          <w:spacing w:val="4"/>
          <w:sz w:val="30"/>
        </w:rPr>
        <w:t>万元，其中：财政拨款</w:t>
      </w:r>
      <w:r>
        <w:rPr>
          <w:rFonts w:ascii="仿宋" w:eastAsia="仿宋" w:hAnsi="仿宋" w:cs="仿宋"/>
          <w:spacing w:val="4"/>
          <w:sz w:val="30"/>
        </w:rPr>
        <w:t>480.59</w:t>
      </w:r>
      <w:r>
        <w:rPr>
          <w:rFonts w:ascii="仿宋" w:eastAsia="仿宋" w:hAnsi="仿宋" w:cs="仿宋"/>
          <w:spacing w:val="4"/>
          <w:sz w:val="30"/>
        </w:rPr>
        <w:t>万元，其他资金</w:t>
      </w:r>
      <w:r>
        <w:rPr>
          <w:rFonts w:ascii="仿宋" w:eastAsia="仿宋" w:hAnsi="仿宋" w:cs="仿宋"/>
          <w:spacing w:val="4"/>
          <w:sz w:val="30"/>
        </w:rPr>
        <w:t>0.00</w:t>
      </w:r>
      <w:r>
        <w:rPr>
          <w:rFonts w:ascii="仿宋" w:eastAsia="仿宋" w:hAnsi="仿宋" w:cs="仿宋"/>
          <w:spacing w:val="4"/>
          <w:sz w:val="30"/>
        </w:rPr>
        <w:t>万元。</w:t>
      </w:r>
    </w:p>
    <w:p w:rsidR="00CA0969" w:rsidRDefault="00720205">
      <w:pPr>
        <w:numPr>
          <w:ilvl w:val="0"/>
          <w:numId w:val="3"/>
        </w:numPr>
        <w:spacing w:before="188" w:line="204" w:lineRule="auto"/>
        <w:ind w:firstLine="616"/>
        <w:rPr>
          <w:rFonts w:ascii="仿宋" w:eastAsia="仿宋" w:hAnsi="仿宋" w:cs="仿宋"/>
          <w:spacing w:val="4"/>
          <w:sz w:val="30"/>
          <w:szCs w:val="30"/>
        </w:rPr>
      </w:pPr>
      <w:r>
        <w:rPr>
          <w:rFonts w:ascii="仿宋" w:eastAsia="仿宋" w:hAnsi="仿宋" w:cs="仿宋"/>
          <w:spacing w:val="4"/>
          <w:sz w:val="30"/>
          <w:szCs w:val="30"/>
        </w:rPr>
        <w:lastRenderedPageBreak/>
        <w:t>项目资金产出情况。</w:t>
      </w:r>
    </w:p>
    <w:p w:rsidR="00CA0969" w:rsidRDefault="00720205" w:rsidP="004E1C6F">
      <w:pPr>
        <w:widowControl/>
        <w:ind w:firstLine="604"/>
        <w:jc w:val="left"/>
        <w:rPr>
          <w:rFonts w:ascii="仿宋" w:eastAsia="仿宋" w:hAnsi="仿宋" w:cs="仿宋"/>
          <w:spacing w:val="4"/>
          <w:sz w:val="30"/>
          <w:szCs w:val="30"/>
        </w:rPr>
      </w:pPr>
      <w:r>
        <w:rPr>
          <w:rFonts w:ascii="仿宋" w:eastAsia="仿宋" w:hAnsi="仿宋" w:cs="仿宋"/>
          <w:spacing w:val="1"/>
          <w:sz w:val="30"/>
          <w:szCs w:val="30"/>
        </w:rPr>
        <w:t>内蒙古自治区财政厅</w:t>
      </w:r>
      <w:r>
        <w:rPr>
          <w:rFonts w:ascii="仿宋" w:eastAsia="仿宋" w:hAnsi="仿宋" w:cs="仿宋"/>
          <w:spacing w:val="1"/>
          <w:sz w:val="30"/>
          <w:szCs w:val="30"/>
        </w:rPr>
        <w:t>2022</w:t>
      </w:r>
      <w:r>
        <w:rPr>
          <w:rFonts w:ascii="仿宋" w:eastAsia="仿宋" w:hAnsi="仿宋" w:cs="仿宋"/>
          <w:spacing w:val="1"/>
          <w:sz w:val="30"/>
          <w:szCs w:val="30"/>
        </w:rPr>
        <w:t>年度办案（业务）经费年初预算</w:t>
      </w:r>
      <w:r>
        <w:rPr>
          <w:rFonts w:ascii="仿宋" w:eastAsia="仿宋" w:hAnsi="仿宋" w:cs="仿宋"/>
          <w:spacing w:val="1"/>
          <w:sz w:val="30"/>
          <w:szCs w:val="30"/>
        </w:rPr>
        <w:t>463</w:t>
      </w:r>
      <w:r>
        <w:rPr>
          <w:rFonts w:ascii="仿宋" w:eastAsia="仿宋" w:hAnsi="仿宋" w:cs="仿宋"/>
          <w:spacing w:val="1"/>
          <w:sz w:val="30"/>
          <w:szCs w:val="30"/>
        </w:rPr>
        <w:t>万元，全年预算收入共计</w:t>
      </w:r>
      <w:r>
        <w:rPr>
          <w:rFonts w:ascii="仿宋" w:eastAsia="仿宋" w:hAnsi="仿宋" w:cs="仿宋"/>
          <w:spacing w:val="1"/>
          <w:sz w:val="30"/>
          <w:szCs w:val="30"/>
        </w:rPr>
        <w:t>480.59</w:t>
      </w:r>
      <w:r>
        <w:rPr>
          <w:rFonts w:ascii="仿宋" w:eastAsia="仿宋" w:hAnsi="仿宋" w:cs="仿宋"/>
          <w:spacing w:val="1"/>
          <w:sz w:val="30"/>
          <w:szCs w:val="30"/>
        </w:rPr>
        <w:t>万元，截至</w:t>
      </w:r>
      <w:r>
        <w:rPr>
          <w:rFonts w:ascii="仿宋" w:eastAsia="仿宋" w:hAnsi="仿宋" w:cs="仿宋"/>
          <w:spacing w:val="1"/>
          <w:sz w:val="30"/>
          <w:szCs w:val="30"/>
        </w:rPr>
        <w:t>2022</w:t>
      </w:r>
      <w:r>
        <w:rPr>
          <w:rFonts w:ascii="仿宋" w:eastAsia="仿宋" w:hAnsi="仿宋" w:cs="仿宋"/>
          <w:spacing w:val="1"/>
          <w:sz w:val="30"/>
          <w:szCs w:val="30"/>
        </w:rPr>
        <w:t>年末已支付</w:t>
      </w:r>
      <w:r>
        <w:rPr>
          <w:rFonts w:ascii="仿宋" w:eastAsia="仿宋" w:hAnsi="仿宋" w:cs="仿宋"/>
          <w:spacing w:val="1"/>
          <w:sz w:val="30"/>
          <w:szCs w:val="30"/>
        </w:rPr>
        <w:t>480.59</w:t>
      </w:r>
      <w:r>
        <w:rPr>
          <w:rFonts w:ascii="仿宋" w:eastAsia="仿宋" w:hAnsi="仿宋" w:cs="仿宋"/>
          <w:spacing w:val="1"/>
          <w:sz w:val="30"/>
          <w:szCs w:val="30"/>
        </w:rPr>
        <w:t>万元，完成</w:t>
      </w:r>
      <w:r>
        <w:rPr>
          <w:rFonts w:ascii="仿宋" w:eastAsia="仿宋" w:hAnsi="仿宋" w:cs="仿宋"/>
          <w:spacing w:val="1"/>
          <w:sz w:val="30"/>
          <w:szCs w:val="30"/>
        </w:rPr>
        <w:t>100%</w:t>
      </w:r>
      <w:r>
        <w:rPr>
          <w:rFonts w:ascii="仿宋" w:eastAsia="仿宋" w:hAnsi="仿宋" w:cs="仿宋"/>
          <w:spacing w:val="1"/>
          <w:sz w:val="30"/>
          <w:szCs w:val="30"/>
        </w:rPr>
        <w:t>。项目资金根据工作开展、案件审理进度等情况进行申请拨付，办案（业务）经费用于开</w:t>
      </w:r>
      <w:r>
        <w:rPr>
          <w:rFonts w:ascii="仿宋" w:eastAsia="仿宋" w:hAnsi="仿宋" w:cs="仿宋"/>
          <w:spacing w:val="1"/>
          <w:sz w:val="30"/>
          <w:szCs w:val="30"/>
        </w:rPr>
        <w:t>支办公费、印刷费、手续费、邮电费、差旅费、维修维护费、公务用车运行维护费等支出。呼伦贝尔市人民检察院从预算编报到预算执行上均依据财务有关规定进行。</w:t>
      </w:r>
    </w:p>
    <w:p w:rsidR="00CA0969" w:rsidRDefault="00720205">
      <w:pPr>
        <w:numPr>
          <w:ilvl w:val="0"/>
          <w:numId w:val="3"/>
        </w:numPr>
        <w:spacing w:before="189" w:line="204" w:lineRule="auto"/>
        <w:ind w:firstLine="608"/>
        <w:rPr>
          <w:rFonts w:ascii="仿宋" w:eastAsia="仿宋" w:hAnsi="仿宋" w:cs="仿宋"/>
          <w:spacing w:val="2"/>
          <w:sz w:val="30"/>
          <w:szCs w:val="30"/>
        </w:rPr>
      </w:pPr>
      <w:r>
        <w:rPr>
          <w:rFonts w:ascii="仿宋" w:eastAsia="仿宋" w:hAnsi="仿宋" w:cs="仿宋"/>
          <w:spacing w:val="2"/>
          <w:sz w:val="30"/>
          <w:szCs w:val="30"/>
        </w:rPr>
        <w:t>项目资金管理情况。</w:t>
      </w:r>
    </w:p>
    <w:p w:rsidR="00CA0969" w:rsidRDefault="00720205" w:rsidP="004E1C6F">
      <w:pPr>
        <w:widowControl/>
        <w:ind w:firstLine="604"/>
        <w:jc w:val="left"/>
        <w:rPr>
          <w:rFonts w:ascii="仿宋" w:eastAsia="仿宋" w:hAnsi="仿宋" w:cs="仿宋"/>
          <w:spacing w:val="1"/>
          <w:sz w:val="30"/>
          <w:szCs w:val="30"/>
        </w:rPr>
      </w:pPr>
      <w:r>
        <w:rPr>
          <w:rFonts w:ascii="仿宋" w:eastAsia="仿宋" w:hAnsi="仿宋" w:cs="仿宋"/>
          <w:spacing w:val="1"/>
          <w:sz w:val="30"/>
          <w:szCs w:val="30"/>
        </w:rPr>
        <w:t>依据《财政部关于全面推进行政事业单位内部控制建设的指导意见》文件精神，建立健全行政事业单位内部控制，是顺应现代管理发展的需要，是加强财务管理的重要措施，也是贯彻落实中央关于党风廉政建设和反腐败工作新部署、新要求。呼伦贝尔市人民检察院在资金管理上强化责任意识，建立健全管理制度，提高预算执行效率和资金使用效率，确保办案（业务）经费使用安全。</w:t>
      </w:r>
    </w:p>
    <w:p w:rsidR="00CA0969" w:rsidRDefault="00CA0969" w:rsidP="004E1C6F">
      <w:pPr>
        <w:spacing w:before="189" w:line="204" w:lineRule="auto"/>
        <w:ind w:leftChars="200" w:left="480" w:firstLineChars="0" w:firstLine="0"/>
        <w:rPr>
          <w:rFonts w:ascii="仿宋" w:eastAsia="仿宋" w:hAnsi="仿宋" w:cs="仿宋"/>
          <w:spacing w:val="2"/>
          <w:sz w:val="30"/>
          <w:szCs w:val="30"/>
        </w:rPr>
      </w:pPr>
    </w:p>
    <w:p w:rsidR="00CA0969" w:rsidRDefault="00720205">
      <w:pPr>
        <w:numPr>
          <w:ilvl w:val="0"/>
          <w:numId w:val="1"/>
        </w:numPr>
        <w:spacing w:line="240" w:lineRule="auto"/>
        <w:ind w:left="0" w:firstLineChars="0" w:firstLine="0"/>
        <w:rPr>
          <w:rFonts w:ascii="仿宋" w:eastAsia="仿宋" w:hAnsi="仿宋"/>
          <w:b/>
          <w:sz w:val="32"/>
          <w:szCs w:val="32"/>
        </w:rPr>
      </w:pPr>
      <w:r>
        <w:rPr>
          <w:rFonts w:ascii="仿宋" w:eastAsia="仿宋" w:hAnsi="仿宋" w:hint="eastAsia"/>
          <w:b/>
          <w:sz w:val="32"/>
          <w:szCs w:val="32"/>
        </w:rPr>
        <w:t>项</w:t>
      </w:r>
      <w:r>
        <w:rPr>
          <w:rFonts w:ascii="仿宋" w:eastAsia="仿宋" w:hAnsi="仿宋" w:hint="eastAsia"/>
          <w:b/>
          <w:sz w:val="32"/>
          <w:szCs w:val="32"/>
        </w:rPr>
        <w:t>目绩效情况</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w:t>
      </w:r>
      <w:r>
        <w:rPr>
          <w:rFonts w:ascii="仿宋" w:eastAsia="仿宋" w:hAnsi="仿宋" w:cs="仿宋"/>
          <w:sz w:val="32"/>
        </w:rPr>
        <w:t>一</w:t>
      </w:r>
      <w:r>
        <w:rPr>
          <w:rFonts w:ascii="仿宋" w:eastAsia="仿宋" w:hAnsi="仿宋" w:cs="仿宋"/>
          <w:sz w:val="32"/>
        </w:rPr>
        <w:t xml:space="preserve">) </w:t>
      </w:r>
      <w:r>
        <w:rPr>
          <w:rFonts w:ascii="仿宋" w:eastAsia="仿宋" w:hAnsi="仿宋" w:cs="仿宋"/>
          <w:sz w:val="32"/>
        </w:rPr>
        <w:t>产出指标完成情况</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1</w:t>
      </w:r>
      <w:r>
        <w:rPr>
          <w:rFonts w:ascii="仿宋" w:eastAsia="仿宋" w:hAnsi="仿宋" w:cs="仿宋"/>
          <w:sz w:val="32"/>
        </w:rPr>
        <w:t>、数量指标</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2</w:t>
      </w:r>
      <w:r>
        <w:rPr>
          <w:rFonts w:ascii="仿宋" w:eastAsia="仿宋" w:hAnsi="仿宋" w:cs="仿宋"/>
          <w:sz w:val="32"/>
        </w:rPr>
        <w:t>、质量指标</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lastRenderedPageBreak/>
        <w:t>1)</w:t>
      </w:r>
      <w:r>
        <w:rPr>
          <w:rFonts w:ascii="仿宋" w:eastAsia="仿宋" w:hAnsi="仿宋" w:cs="仿宋"/>
          <w:sz w:val="32"/>
        </w:rPr>
        <w:t>结案率，目标值</w:t>
      </w:r>
      <w:r>
        <w:rPr>
          <w:rFonts w:ascii="仿宋" w:eastAsia="仿宋" w:hAnsi="仿宋" w:hint="eastAsia"/>
          <w:sz w:val="32"/>
          <w:szCs w:val="32"/>
        </w:rPr>
        <w:t>大于等于</w:t>
      </w:r>
      <w:r>
        <w:rPr>
          <w:rFonts w:ascii="仿宋" w:eastAsia="仿宋" w:hAnsi="仿宋" w:hint="eastAsia"/>
          <w:sz w:val="32"/>
          <w:szCs w:val="32"/>
        </w:rPr>
        <w:t>95</w:t>
      </w:r>
      <w:r>
        <w:rPr>
          <w:rFonts w:ascii="仿宋" w:eastAsia="仿宋" w:hAnsi="仿宋" w:cs="仿宋"/>
          <w:sz w:val="32"/>
        </w:rPr>
        <w:t>%</w:t>
      </w:r>
      <w:r>
        <w:rPr>
          <w:rFonts w:ascii="仿宋" w:eastAsia="仿宋" w:hAnsi="仿宋" w:cs="仿宋"/>
          <w:sz w:val="32"/>
        </w:rPr>
        <w:t>，</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t>100%</w:t>
      </w:r>
      <w:r>
        <w:rPr>
          <w:rFonts w:ascii="仿宋" w:eastAsia="仿宋" w:hAnsi="仿宋" w:cs="仿宋"/>
          <w:sz w:val="32"/>
        </w:rPr>
        <w:t>，分值</w:t>
      </w:r>
      <w:r>
        <w:rPr>
          <w:rFonts w:ascii="仿宋" w:eastAsia="仿宋" w:hAnsi="仿宋" w:cs="仿宋"/>
          <w:sz w:val="32"/>
        </w:rPr>
        <w:t>20</w:t>
      </w:r>
      <w:r>
        <w:rPr>
          <w:rFonts w:ascii="仿宋" w:eastAsia="仿宋" w:hAnsi="仿宋" w:cs="仿宋"/>
          <w:sz w:val="32"/>
        </w:rPr>
        <w:t>，得分</w:t>
      </w:r>
      <w:r>
        <w:rPr>
          <w:rFonts w:ascii="仿宋" w:eastAsia="仿宋" w:hAnsi="仿宋" w:cs="仿宋"/>
          <w:sz w:val="32"/>
        </w:rPr>
        <w:t>20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3</w:t>
      </w:r>
      <w:r>
        <w:rPr>
          <w:rFonts w:ascii="仿宋" w:eastAsia="仿宋" w:hAnsi="仿宋" w:cs="仿宋"/>
          <w:sz w:val="32"/>
        </w:rPr>
        <w:t>、时效指标</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2)</w:t>
      </w:r>
      <w:r>
        <w:rPr>
          <w:rFonts w:ascii="仿宋" w:eastAsia="仿宋" w:hAnsi="仿宋" w:cs="仿宋"/>
          <w:sz w:val="32"/>
        </w:rPr>
        <w:t>平均办案时间，目标值</w:t>
      </w:r>
      <w:r>
        <w:rPr>
          <w:rFonts w:ascii="仿宋" w:eastAsia="仿宋" w:hAnsi="仿宋" w:hint="eastAsia"/>
          <w:sz w:val="32"/>
          <w:szCs w:val="32"/>
        </w:rPr>
        <w:t>小于等于</w:t>
      </w:r>
      <w:r>
        <w:rPr>
          <w:rFonts w:ascii="仿宋" w:eastAsia="仿宋" w:hAnsi="仿宋" w:hint="eastAsia"/>
          <w:sz w:val="32"/>
          <w:szCs w:val="32"/>
        </w:rPr>
        <w:t>4</w:t>
      </w:r>
      <w:r>
        <w:rPr>
          <w:rFonts w:ascii="仿宋" w:eastAsia="仿宋" w:hAnsi="仿宋" w:cs="仿宋"/>
          <w:sz w:val="32"/>
        </w:rPr>
        <w:t>月，</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t>4</w:t>
      </w:r>
      <w:r>
        <w:rPr>
          <w:rFonts w:ascii="仿宋" w:eastAsia="仿宋" w:hAnsi="仿宋" w:cs="仿宋"/>
          <w:sz w:val="32"/>
        </w:rPr>
        <w:t>月，分值</w:t>
      </w:r>
      <w:r>
        <w:rPr>
          <w:rFonts w:ascii="仿宋" w:eastAsia="仿宋" w:hAnsi="仿宋" w:cs="仿宋"/>
          <w:sz w:val="32"/>
        </w:rPr>
        <w:t>20</w:t>
      </w:r>
      <w:r>
        <w:rPr>
          <w:rFonts w:ascii="仿宋" w:eastAsia="仿宋" w:hAnsi="仿宋" w:cs="仿宋"/>
          <w:sz w:val="32"/>
        </w:rPr>
        <w:t>，得分</w:t>
      </w:r>
      <w:r>
        <w:rPr>
          <w:rFonts w:ascii="仿宋" w:eastAsia="仿宋" w:hAnsi="仿宋" w:cs="仿宋"/>
          <w:sz w:val="32"/>
        </w:rPr>
        <w:t>20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4</w:t>
      </w:r>
      <w:r>
        <w:rPr>
          <w:rFonts w:ascii="仿宋" w:eastAsia="仿宋" w:hAnsi="仿宋" w:cs="仿宋"/>
          <w:sz w:val="32"/>
        </w:rPr>
        <w:t>、成本指标</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3)</w:t>
      </w:r>
      <w:r>
        <w:rPr>
          <w:rFonts w:ascii="仿宋" w:eastAsia="仿宋" w:hAnsi="仿宋" w:cs="仿宋"/>
          <w:sz w:val="32"/>
        </w:rPr>
        <w:t>办案成本，目标值</w:t>
      </w:r>
      <w:r>
        <w:rPr>
          <w:rFonts w:ascii="仿宋" w:eastAsia="仿宋" w:hAnsi="仿宋" w:hint="eastAsia"/>
          <w:sz w:val="32"/>
          <w:szCs w:val="32"/>
        </w:rPr>
        <w:t>小于等于</w:t>
      </w:r>
      <w:r>
        <w:rPr>
          <w:rFonts w:ascii="仿宋" w:eastAsia="仿宋" w:hAnsi="仿宋" w:hint="eastAsia"/>
          <w:sz w:val="32"/>
          <w:szCs w:val="32"/>
        </w:rPr>
        <w:t>2</w:t>
      </w:r>
      <w:r>
        <w:rPr>
          <w:rFonts w:ascii="仿宋" w:eastAsia="仿宋" w:hAnsi="仿宋" w:cs="仿宋"/>
          <w:sz w:val="32"/>
        </w:rPr>
        <w:t>万元，</w:t>
      </w:r>
      <w:r>
        <w:rPr>
          <w:rFonts w:ascii="仿宋" w:eastAsia="仿宋" w:hAnsi="仿宋" w:hint="eastAsia"/>
          <w:sz w:val="32"/>
          <w:szCs w:val="32"/>
        </w:rPr>
        <w:t>实际</w:t>
      </w:r>
      <w:r>
        <w:rPr>
          <w:rFonts w:ascii="仿宋" w:eastAsia="仿宋" w:hAnsi="仿宋" w:hint="eastAsia"/>
          <w:sz w:val="32"/>
          <w:szCs w:val="32"/>
        </w:rPr>
        <w:t>完成</w:t>
      </w:r>
      <w:r w:rsidR="004E1C6F">
        <w:rPr>
          <w:rFonts w:ascii="仿宋" w:eastAsia="仿宋" w:hAnsi="仿宋" w:cs="仿宋" w:hint="eastAsia"/>
          <w:sz w:val="32"/>
        </w:rPr>
        <w:t>0.605</w:t>
      </w:r>
      <w:r>
        <w:rPr>
          <w:rFonts w:ascii="仿宋" w:eastAsia="仿宋" w:hAnsi="仿宋" w:cs="仿宋"/>
          <w:sz w:val="32"/>
        </w:rPr>
        <w:t>万元，分值</w:t>
      </w:r>
      <w:r>
        <w:rPr>
          <w:rFonts w:ascii="仿宋" w:eastAsia="仿宋" w:hAnsi="仿宋" w:cs="仿宋"/>
          <w:sz w:val="32"/>
        </w:rPr>
        <w:t>10</w:t>
      </w:r>
      <w:r>
        <w:rPr>
          <w:rFonts w:ascii="仿宋" w:eastAsia="仿宋" w:hAnsi="仿宋" w:cs="仿宋"/>
          <w:sz w:val="32"/>
        </w:rPr>
        <w:t>，得分</w:t>
      </w:r>
      <w:r>
        <w:rPr>
          <w:rFonts w:ascii="仿宋" w:eastAsia="仿宋" w:hAnsi="仿宋" w:cs="仿宋"/>
          <w:sz w:val="32"/>
        </w:rPr>
        <w:t>10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w:t>
      </w:r>
      <w:r>
        <w:rPr>
          <w:rFonts w:ascii="仿宋" w:eastAsia="仿宋" w:hAnsi="仿宋" w:cs="仿宋"/>
          <w:sz w:val="32"/>
        </w:rPr>
        <w:t>二</w:t>
      </w:r>
      <w:r>
        <w:rPr>
          <w:rFonts w:ascii="仿宋" w:eastAsia="仿宋" w:hAnsi="仿宋" w:cs="仿宋"/>
          <w:sz w:val="32"/>
        </w:rPr>
        <w:t xml:space="preserve">) </w:t>
      </w:r>
      <w:r>
        <w:rPr>
          <w:rFonts w:ascii="仿宋" w:eastAsia="仿宋" w:hAnsi="仿宋" w:cs="仿宋"/>
          <w:sz w:val="32"/>
        </w:rPr>
        <w:t>效益指标完成情况</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5</w:t>
      </w:r>
      <w:r>
        <w:rPr>
          <w:rFonts w:ascii="仿宋" w:eastAsia="仿宋" w:hAnsi="仿宋" w:cs="仿宋"/>
          <w:sz w:val="32"/>
        </w:rPr>
        <w:t>、经济效益</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6</w:t>
      </w:r>
      <w:r>
        <w:rPr>
          <w:rFonts w:ascii="仿宋" w:eastAsia="仿宋" w:hAnsi="仿宋" w:cs="仿宋"/>
          <w:sz w:val="32"/>
        </w:rPr>
        <w:t>、社会效益</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4)</w:t>
      </w:r>
      <w:r>
        <w:rPr>
          <w:rFonts w:ascii="仿宋" w:eastAsia="仿宋" w:hAnsi="仿宋" w:cs="仿宋"/>
          <w:sz w:val="32"/>
        </w:rPr>
        <w:t>办案产生的社会效益，目标值</w:t>
      </w:r>
      <w:r>
        <w:rPr>
          <w:rFonts w:ascii="仿宋" w:eastAsia="仿宋" w:hAnsi="仿宋" w:hint="eastAsia"/>
          <w:sz w:val="32"/>
          <w:szCs w:val="32"/>
        </w:rPr>
        <w:t>大于等于</w:t>
      </w:r>
      <w:r>
        <w:rPr>
          <w:rFonts w:ascii="仿宋" w:eastAsia="仿宋" w:hAnsi="仿宋" w:hint="eastAsia"/>
          <w:sz w:val="32"/>
          <w:szCs w:val="32"/>
        </w:rPr>
        <w:t>90</w:t>
      </w:r>
      <w:r>
        <w:rPr>
          <w:rFonts w:ascii="仿宋" w:eastAsia="仿宋" w:hAnsi="仿宋" w:cs="仿宋"/>
          <w:sz w:val="32"/>
        </w:rPr>
        <w:t>%</w:t>
      </w:r>
      <w:r>
        <w:rPr>
          <w:rFonts w:ascii="仿宋" w:eastAsia="仿宋" w:hAnsi="仿宋" w:cs="仿宋"/>
          <w:sz w:val="32"/>
        </w:rPr>
        <w:t>，</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t>100%</w:t>
      </w:r>
      <w:r>
        <w:rPr>
          <w:rFonts w:ascii="仿宋" w:eastAsia="仿宋" w:hAnsi="仿宋" w:cs="仿宋"/>
          <w:sz w:val="32"/>
        </w:rPr>
        <w:t>，分值</w:t>
      </w:r>
      <w:r>
        <w:rPr>
          <w:rFonts w:ascii="仿宋" w:eastAsia="仿宋" w:hAnsi="仿宋" w:cs="仿宋"/>
          <w:sz w:val="32"/>
        </w:rPr>
        <w:t>10</w:t>
      </w:r>
      <w:r>
        <w:rPr>
          <w:rFonts w:ascii="仿宋" w:eastAsia="仿宋" w:hAnsi="仿宋" w:cs="仿宋"/>
          <w:sz w:val="32"/>
        </w:rPr>
        <w:t>，得分</w:t>
      </w:r>
      <w:r>
        <w:rPr>
          <w:rFonts w:ascii="仿宋" w:eastAsia="仿宋" w:hAnsi="仿宋" w:cs="仿宋"/>
          <w:sz w:val="32"/>
        </w:rPr>
        <w:t>10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7</w:t>
      </w:r>
      <w:r>
        <w:rPr>
          <w:rFonts w:ascii="仿宋" w:eastAsia="仿宋" w:hAnsi="仿宋" w:cs="仿宋"/>
          <w:sz w:val="32"/>
        </w:rPr>
        <w:t>、生态效益</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5)</w:t>
      </w:r>
      <w:r>
        <w:rPr>
          <w:rFonts w:ascii="仿宋" w:eastAsia="仿宋" w:hAnsi="仿宋" w:cs="仿宋"/>
          <w:sz w:val="32"/>
        </w:rPr>
        <w:t>办案产生的环境效益，目标值</w:t>
      </w:r>
      <w:r>
        <w:rPr>
          <w:rFonts w:ascii="仿宋" w:eastAsia="仿宋" w:hAnsi="仿宋" w:hint="eastAsia"/>
          <w:sz w:val="32"/>
          <w:szCs w:val="32"/>
        </w:rPr>
        <w:t>大于等于</w:t>
      </w:r>
      <w:r>
        <w:rPr>
          <w:rFonts w:ascii="仿宋" w:eastAsia="仿宋" w:hAnsi="仿宋" w:hint="eastAsia"/>
          <w:sz w:val="32"/>
          <w:szCs w:val="32"/>
        </w:rPr>
        <w:t>90</w:t>
      </w:r>
      <w:r>
        <w:rPr>
          <w:rFonts w:ascii="仿宋" w:eastAsia="仿宋" w:hAnsi="仿宋" w:cs="仿宋"/>
          <w:sz w:val="32"/>
        </w:rPr>
        <w:t>%</w:t>
      </w:r>
      <w:r>
        <w:rPr>
          <w:rFonts w:ascii="仿宋" w:eastAsia="仿宋" w:hAnsi="仿宋" w:cs="仿宋"/>
          <w:sz w:val="32"/>
        </w:rPr>
        <w:t>，</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t>100%</w:t>
      </w:r>
      <w:r>
        <w:rPr>
          <w:rFonts w:ascii="仿宋" w:eastAsia="仿宋" w:hAnsi="仿宋" w:cs="仿宋"/>
          <w:sz w:val="32"/>
        </w:rPr>
        <w:t>，分值</w:t>
      </w:r>
      <w:r>
        <w:rPr>
          <w:rFonts w:ascii="仿宋" w:eastAsia="仿宋" w:hAnsi="仿宋" w:cs="仿宋"/>
          <w:sz w:val="32"/>
        </w:rPr>
        <w:t>10</w:t>
      </w:r>
      <w:r>
        <w:rPr>
          <w:rFonts w:ascii="仿宋" w:eastAsia="仿宋" w:hAnsi="仿宋" w:cs="仿宋"/>
          <w:sz w:val="32"/>
        </w:rPr>
        <w:t>，得分</w:t>
      </w:r>
      <w:r>
        <w:rPr>
          <w:rFonts w:ascii="仿宋" w:eastAsia="仿宋" w:hAnsi="仿宋" w:cs="仿宋"/>
          <w:sz w:val="32"/>
        </w:rPr>
        <w:t>10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8</w:t>
      </w:r>
      <w:r>
        <w:rPr>
          <w:rFonts w:ascii="仿宋" w:eastAsia="仿宋" w:hAnsi="仿宋" w:cs="仿宋"/>
          <w:sz w:val="32"/>
        </w:rPr>
        <w:t>、可持续影响</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6)</w:t>
      </w:r>
      <w:r>
        <w:rPr>
          <w:rFonts w:ascii="仿宋" w:eastAsia="仿宋" w:hAnsi="仿宋" w:cs="仿宋"/>
          <w:sz w:val="32"/>
        </w:rPr>
        <w:t>项目持续发挥作用的时间，目标值</w:t>
      </w:r>
      <w:r>
        <w:rPr>
          <w:rFonts w:ascii="仿宋" w:eastAsia="仿宋" w:hAnsi="仿宋" w:hint="eastAsia"/>
          <w:sz w:val="32"/>
          <w:szCs w:val="32"/>
        </w:rPr>
        <w:t>大于等于</w:t>
      </w:r>
      <w:r>
        <w:rPr>
          <w:rFonts w:ascii="仿宋" w:eastAsia="仿宋" w:hAnsi="仿宋" w:hint="eastAsia"/>
          <w:sz w:val="32"/>
          <w:szCs w:val="32"/>
        </w:rPr>
        <w:t>1</w:t>
      </w:r>
      <w:r>
        <w:rPr>
          <w:rFonts w:ascii="仿宋" w:eastAsia="仿宋" w:hAnsi="仿宋" w:cs="仿宋"/>
          <w:sz w:val="32"/>
        </w:rPr>
        <w:t>年，</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t>1</w:t>
      </w:r>
      <w:r>
        <w:rPr>
          <w:rFonts w:ascii="仿宋" w:eastAsia="仿宋" w:hAnsi="仿宋" w:cs="仿宋"/>
          <w:sz w:val="32"/>
        </w:rPr>
        <w:t>年，分值</w:t>
      </w:r>
      <w:r>
        <w:rPr>
          <w:rFonts w:ascii="仿宋" w:eastAsia="仿宋" w:hAnsi="仿宋" w:cs="仿宋"/>
          <w:sz w:val="32"/>
        </w:rPr>
        <w:t>10</w:t>
      </w:r>
      <w:r>
        <w:rPr>
          <w:rFonts w:ascii="仿宋" w:eastAsia="仿宋" w:hAnsi="仿宋" w:cs="仿宋"/>
          <w:sz w:val="32"/>
        </w:rPr>
        <w:t>，得分</w:t>
      </w:r>
      <w:r>
        <w:rPr>
          <w:rFonts w:ascii="仿宋" w:eastAsia="仿宋" w:hAnsi="仿宋" w:cs="仿宋"/>
          <w:sz w:val="32"/>
        </w:rPr>
        <w:t>10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w:t>
      </w:r>
      <w:r>
        <w:rPr>
          <w:rFonts w:ascii="仿宋" w:eastAsia="仿宋" w:hAnsi="仿宋" w:cs="仿宋"/>
          <w:sz w:val="32"/>
        </w:rPr>
        <w:t>三</w:t>
      </w:r>
      <w:r>
        <w:rPr>
          <w:rFonts w:ascii="仿宋" w:eastAsia="仿宋" w:hAnsi="仿宋" w:cs="仿宋"/>
          <w:sz w:val="32"/>
        </w:rPr>
        <w:t xml:space="preserve">) </w:t>
      </w:r>
      <w:r>
        <w:rPr>
          <w:rFonts w:ascii="仿宋" w:eastAsia="仿宋" w:hAnsi="仿宋" w:cs="仿宋"/>
          <w:sz w:val="32"/>
        </w:rPr>
        <w:t>满意度指标完成情况</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9</w:t>
      </w:r>
      <w:r>
        <w:rPr>
          <w:rFonts w:ascii="仿宋" w:eastAsia="仿宋" w:hAnsi="仿宋" w:cs="仿宋"/>
          <w:sz w:val="32"/>
        </w:rPr>
        <w:t>、服务对象满意度</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cs="仿宋"/>
          <w:sz w:val="32"/>
        </w:rPr>
        <w:t>7)</w:t>
      </w:r>
      <w:r>
        <w:rPr>
          <w:rFonts w:ascii="仿宋" w:eastAsia="仿宋" w:hAnsi="仿宋" w:cs="仿宋"/>
          <w:sz w:val="32"/>
        </w:rPr>
        <w:t>对办案结果的满意度，目标值</w:t>
      </w:r>
      <w:r>
        <w:rPr>
          <w:rFonts w:ascii="仿宋" w:eastAsia="仿宋" w:hAnsi="仿宋" w:hint="eastAsia"/>
          <w:sz w:val="32"/>
          <w:szCs w:val="32"/>
        </w:rPr>
        <w:t>大于等于</w:t>
      </w:r>
      <w:r>
        <w:rPr>
          <w:rFonts w:ascii="仿宋" w:eastAsia="仿宋" w:hAnsi="仿宋" w:hint="eastAsia"/>
          <w:sz w:val="32"/>
          <w:szCs w:val="32"/>
        </w:rPr>
        <w:t>95</w:t>
      </w:r>
      <w:r>
        <w:rPr>
          <w:rFonts w:ascii="仿宋" w:eastAsia="仿宋" w:hAnsi="仿宋" w:cs="仿宋"/>
          <w:sz w:val="32"/>
        </w:rPr>
        <w:t>%</w:t>
      </w:r>
      <w:r>
        <w:rPr>
          <w:rFonts w:ascii="仿宋" w:eastAsia="仿宋" w:hAnsi="仿宋" w:cs="仿宋"/>
          <w:sz w:val="32"/>
        </w:rPr>
        <w:t>，</w:t>
      </w:r>
      <w:r>
        <w:rPr>
          <w:rFonts w:ascii="仿宋" w:eastAsia="仿宋" w:hAnsi="仿宋" w:hint="eastAsia"/>
          <w:sz w:val="32"/>
          <w:szCs w:val="32"/>
        </w:rPr>
        <w:t>实际</w:t>
      </w:r>
      <w:r>
        <w:rPr>
          <w:rFonts w:ascii="仿宋" w:eastAsia="仿宋" w:hAnsi="仿宋" w:hint="eastAsia"/>
          <w:sz w:val="32"/>
          <w:szCs w:val="32"/>
        </w:rPr>
        <w:t>完成</w:t>
      </w:r>
      <w:r>
        <w:rPr>
          <w:rFonts w:ascii="仿宋" w:eastAsia="仿宋" w:hAnsi="仿宋" w:cs="仿宋"/>
          <w:sz w:val="32"/>
        </w:rPr>
        <w:lastRenderedPageBreak/>
        <w:t>100%</w:t>
      </w:r>
      <w:r>
        <w:rPr>
          <w:rFonts w:ascii="仿宋" w:eastAsia="仿宋" w:hAnsi="仿宋" w:cs="仿宋"/>
          <w:sz w:val="32"/>
        </w:rPr>
        <w:t>，分值</w:t>
      </w:r>
      <w:r>
        <w:rPr>
          <w:rFonts w:ascii="仿宋" w:eastAsia="仿宋" w:hAnsi="仿宋" w:cs="仿宋"/>
          <w:sz w:val="32"/>
        </w:rPr>
        <w:t>10</w:t>
      </w:r>
      <w:r>
        <w:rPr>
          <w:rFonts w:ascii="仿宋" w:eastAsia="仿宋" w:hAnsi="仿宋" w:cs="仿宋"/>
          <w:sz w:val="32"/>
        </w:rPr>
        <w:t>，得分</w:t>
      </w:r>
      <w:r>
        <w:rPr>
          <w:rFonts w:ascii="仿宋" w:eastAsia="仿宋" w:hAnsi="仿宋" w:cs="仿宋"/>
          <w:sz w:val="32"/>
        </w:rPr>
        <w:t>10</w:t>
      </w:r>
      <w:r>
        <w:rPr>
          <w:rFonts w:ascii="仿宋" w:eastAsia="仿宋" w:hAnsi="仿宋" w:hint="eastAsia"/>
          <w:sz w:val="32"/>
          <w:szCs w:val="32"/>
        </w:rPr>
        <w:t>。</w:t>
      </w:r>
    </w:p>
    <w:p w:rsidR="00CA0969" w:rsidRDefault="00720205">
      <w:pPr>
        <w:spacing w:line="620" w:lineRule="exact"/>
        <w:ind w:leftChars="200" w:left="480" w:firstLineChars="0" w:firstLine="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自评得分情况</w:t>
      </w:r>
    </w:p>
    <w:p w:rsidR="00CA0969" w:rsidRDefault="00720205" w:rsidP="004E1C6F">
      <w:pPr>
        <w:spacing w:line="620" w:lineRule="exact"/>
        <w:ind w:firstLine="640"/>
        <w:rPr>
          <w:rFonts w:ascii="仿宋" w:eastAsia="仿宋_GB2312" w:hAnsi="仿宋"/>
          <w:sz w:val="32"/>
          <w:szCs w:val="32"/>
        </w:rPr>
      </w:pPr>
      <w:r>
        <w:rPr>
          <w:rFonts w:ascii="仿宋_GB2312" w:eastAsia="仿宋_GB2312" w:hAnsi="仿宋_GB2312" w:hint="eastAsia"/>
          <w:sz w:val="32"/>
          <w:szCs w:val="32"/>
        </w:rPr>
        <w:t>本项目绩效自评得分</w:t>
      </w:r>
      <w:r>
        <w:rPr>
          <w:rFonts w:ascii="仿宋_GB2312" w:eastAsia="仿宋_GB2312" w:hAnsi="仿宋_GB2312" w:cs="仿宋_GB2312"/>
          <w:sz w:val="32"/>
        </w:rPr>
        <w:t>100</w:t>
      </w:r>
      <w:r>
        <w:rPr>
          <w:rFonts w:ascii="仿宋_GB2312" w:eastAsia="仿宋_GB2312" w:hAnsi="仿宋_GB2312" w:cs="仿宋_GB2312"/>
          <w:sz w:val="32"/>
        </w:rPr>
        <w:t>分，等级为</w:t>
      </w:r>
      <w:r>
        <w:rPr>
          <w:rFonts w:ascii="仿宋_GB2312" w:eastAsia="仿宋_GB2312" w:hAnsi="仿宋_GB2312" w:cs="仿宋_GB2312"/>
          <w:sz w:val="32"/>
        </w:rPr>
        <w:t>A</w:t>
      </w:r>
      <w:r>
        <w:rPr>
          <w:rFonts w:ascii="仿宋_GB2312" w:eastAsia="仿宋_GB2312" w:hAnsi="仿宋_GB2312" w:hint="eastAsia"/>
          <w:sz w:val="32"/>
          <w:szCs w:val="32"/>
        </w:rPr>
        <w:t>。</w:t>
      </w:r>
    </w:p>
    <w:p w:rsidR="00CA0969" w:rsidRDefault="00720205">
      <w:pPr>
        <w:numPr>
          <w:ilvl w:val="0"/>
          <w:numId w:val="1"/>
        </w:numPr>
        <w:spacing w:line="240" w:lineRule="auto"/>
        <w:ind w:left="0" w:firstLineChars="0" w:firstLine="0"/>
        <w:rPr>
          <w:rFonts w:ascii="仿宋" w:eastAsia="仿宋" w:hAnsi="仿宋"/>
          <w:b/>
          <w:sz w:val="32"/>
          <w:szCs w:val="32"/>
        </w:rPr>
      </w:pPr>
      <w:r>
        <w:rPr>
          <w:rFonts w:ascii="仿宋" w:eastAsia="仿宋" w:hAnsi="仿宋" w:hint="eastAsia"/>
          <w:b/>
          <w:sz w:val="32"/>
          <w:szCs w:val="32"/>
        </w:rPr>
        <w:t>存在</w:t>
      </w:r>
      <w:r>
        <w:rPr>
          <w:rFonts w:ascii="仿宋" w:eastAsia="仿宋" w:hAnsi="仿宋" w:hint="eastAsia"/>
          <w:b/>
          <w:sz w:val="32"/>
          <w:szCs w:val="32"/>
        </w:rPr>
        <w:t>问题</w:t>
      </w:r>
    </w:p>
    <w:p w:rsidR="00CA0969" w:rsidRDefault="00720205">
      <w:pPr>
        <w:numPr>
          <w:ilvl w:val="0"/>
          <w:numId w:val="4"/>
        </w:numPr>
        <w:spacing w:line="240" w:lineRule="auto"/>
        <w:ind w:firstLineChars="0" w:firstLine="0"/>
        <w:rPr>
          <w:rFonts w:ascii="仿宋" w:eastAsia="仿宋" w:hAnsi="仿宋"/>
          <w:bCs/>
          <w:sz w:val="32"/>
          <w:szCs w:val="32"/>
        </w:rPr>
      </w:pPr>
      <w:r>
        <w:rPr>
          <w:rFonts w:ascii="仿宋" w:eastAsia="仿宋" w:hAnsi="仿宋" w:hint="eastAsia"/>
          <w:bCs/>
          <w:sz w:val="32"/>
          <w:szCs w:val="32"/>
        </w:rPr>
        <w:t>项目立项、实施存在问题。</w:t>
      </w:r>
    </w:p>
    <w:p w:rsidR="00CA0969" w:rsidRDefault="00720205">
      <w:pPr>
        <w:numPr>
          <w:ilvl w:val="0"/>
          <w:numId w:val="4"/>
        </w:numPr>
        <w:spacing w:line="240" w:lineRule="auto"/>
        <w:ind w:firstLineChars="0" w:firstLine="0"/>
        <w:rPr>
          <w:rFonts w:ascii="仿宋" w:eastAsia="仿宋" w:hAnsi="仿宋"/>
          <w:bCs/>
          <w:sz w:val="32"/>
          <w:szCs w:val="32"/>
        </w:rPr>
      </w:pPr>
      <w:r>
        <w:rPr>
          <w:rFonts w:ascii="仿宋" w:eastAsia="仿宋" w:hAnsi="仿宋" w:hint="eastAsia"/>
          <w:bCs/>
          <w:sz w:val="32"/>
          <w:szCs w:val="32"/>
        </w:rPr>
        <w:t>资金管理使用存在问题</w:t>
      </w:r>
    </w:p>
    <w:p w:rsidR="00CA0969" w:rsidRDefault="00CA0969">
      <w:pPr>
        <w:spacing w:line="240" w:lineRule="auto"/>
        <w:ind w:left="420" w:firstLineChars="0" w:firstLine="420"/>
        <w:rPr>
          <w:rFonts w:ascii="仿宋" w:eastAsia="仿宋" w:hAnsi="仿宋"/>
          <w:b/>
          <w:sz w:val="32"/>
          <w:szCs w:val="32"/>
        </w:rPr>
      </w:pPr>
    </w:p>
    <w:p w:rsidR="00CA0969" w:rsidRDefault="00720205">
      <w:pPr>
        <w:spacing w:line="240" w:lineRule="auto"/>
        <w:ind w:firstLineChars="0" w:firstLine="0"/>
        <w:rPr>
          <w:rFonts w:ascii="仿宋" w:eastAsia="仿宋" w:hAnsi="仿宋"/>
          <w:b/>
          <w:sz w:val="32"/>
          <w:szCs w:val="32"/>
        </w:rPr>
      </w:pPr>
      <w:r>
        <w:rPr>
          <w:rFonts w:ascii="仿宋" w:eastAsia="仿宋" w:hAnsi="仿宋" w:hint="eastAsia"/>
          <w:b/>
          <w:sz w:val="32"/>
          <w:szCs w:val="32"/>
        </w:rPr>
        <w:t>五、其他需要说明的</w:t>
      </w:r>
      <w:r>
        <w:rPr>
          <w:rFonts w:ascii="仿宋" w:eastAsia="仿宋" w:hAnsi="仿宋" w:hint="eastAsia"/>
          <w:b/>
          <w:sz w:val="32"/>
          <w:szCs w:val="32"/>
        </w:rPr>
        <w:t>问题</w:t>
      </w:r>
    </w:p>
    <w:p w:rsidR="00CA0969" w:rsidRDefault="00720205" w:rsidP="004E1C6F">
      <w:pPr>
        <w:spacing w:before="188" w:line="204" w:lineRule="auto"/>
        <w:ind w:firstLine="600"/>
        <w:rPr>
          <w:rFonts w:ascii="仿宋" w:eastAsia="仿宋" w:hAnsi="仿宋" w:cs="仿宋"/>
          <w:sz w:val="30"/>
          <w:szCs w:val="30"/>
        </w:rPr>
      </w:pPr>
      <w:r>
        <w:rPr>
          <w:rFonts w:ascii="仿宋" w:eastAsia="仿宋" w:hAnsi="仿宋" w:cs="仿宋"/>
          <w:sz w:val="30"/>
          <w:szCs w:val="30"/>
        </w:rPr>
        <w:t>（一）后续工作计划。</w:t>
      </w:r>
    </w:p>
    <w:p w:rsidR="00CA0969" w:rsidRDefault="00720205" w:rsidP="004E1C6F">
      <w:pPr>
        <w:widowControl/>
        <w:ind w:firstLine="604"/>
        <w:jc w:val="left"/>
        <w:rPr>
          <w:rFonts w:ascii="仿宋" w:eastAsia="仿宋" w:hAnsi="仿宋" w:cs="仿宋"/>
          <w:sz w:val="30"/>
          <w:szCs w:val="30"/>
        </w:rPr>
      </w:pPr>
      <w:r>
        <w:rPr>
          <w:rFonts w:ascii="仿宋" w:eastAsia="仿宋" w:hAnsi="仿宋" w:cs="仿宋"/>
          <w:spacing w:val="1"/>
          <w:sz w:val="30"/>
          <w:szCs w:val="30"/>
        </w:rPr>
        <w:t>呼伦贝尔市检察机关</w:t>
      </w:r>
      <w:r>
        <w:rPr>
          <w:rFonts w:ascii="仿宋" w:eastAsia="仿宋" w:hAnsi="仿宋" w:cs="仿宋"/>
          <w:spacing w:val="1"/>
          <w:sz w:val="30"/>
          <w:szCs w:val="30"/>
        </w:rPr>
        <w:t>2022</w:t>
      </w:r>
      <w:r>
        <w:rPr>
          <w:rFonts w:ascii="仿宋" w:eastAsia="仿宋" w:hAnsi="仿宋" w:cs="仿宋"/>
          <w:spacing w:val="1"/>
          <w:sz w:val="30"/>
          <w:szCs w:val="30"/>
        </w:rPr>
        <w:t>年办案（业务）经费总体绩效目标及绩效指标已基本完成。但在执行过程中依然存在一些问题，如在资金执行过程中遇到的问题不能及时与上级部门进行沟通，项目资金管理体系绩效评价体系建设还需完善等。为维护社会稳定和创造公共价值，必将持续做好项目资金管理，在项目申请之初进行项目调研评价，客观合理申报资金；项目实施过程中加强项目跟踪监督管理，确保资金使用规范性；项目执行完毕后，对项目实施的质量及资金使用效果进行绩效评价，确保项目真正发挥社会价值，取得良好社会效益。</w:t>
      </w:r>
    </w:p>
    <w:p w:rsidR="00CA0969" w:rsidRDefault="00720205" w:rsidP="004E1C6F">
      <w:pPr>
        <w:spacing w:before="189" w:line="204" w:lineRule="auto"/>
        <w:ind w:firstLine="596"/>
        <w:rPr>
          <w:rFonts w:ascii="仿宋" w:eastAsia="仿宋" w:hAnsi="仿宋" w:cs="仿宋"/>
          <w:spacing w:val="-1"/>
          <w:sz w:val="30"/>
          <w:szCs w:val="30"/>
        </w:rPr>
      </w:pPr>
      <w:r>
        <w:rPr>
          <w:rFonts w:ascii="仿宋" w:eastAsia="仿宋" w:hAnsi="仿宋" w:cs="仿宋"/>
          <w:spacing w:val="-1"/>
          <w:sz w:val="30"/>
          <w:szCs w:val="30"/>
        </w:rPr>
        <w:t>（二）措施及办法。</w:t>
      </w:r>
    </w:p>
    <w:p w:rsidR="00CA0969" w:rsidRDefault="00CA0969">
      <w:pPr>
        <w:spacing w:line="620" w:lineRule="exact"/>
        <w:ind w:firstLine="880"/>
        <w:jc w:val="center"/>
        <w:rPr>
          <w:rFonts w:ascii="方正小标宋简体" w:eastAsia="方正小标宋简体"/>
          <w:sz w:val="44"/>
          <w:szCs w:val="44"/>
        </w:rPr>
      </w:pPr>
    </w:p>
    <w:p w:rsidR="00CA0969" w:rsidRDefault="00CA0969">
      <w:pPr>
        <w:spacing w:line="620" w:lineRule="exact"/>
        <w:ind w:left="590" w:firstLine="643"/>
        <w:rPr>
          <w:rFonts w:ascii="仿宋" w:eastAsia="仿宋" w:hAnsi="仿宋"/>
          <w:b/>
          <w:sz w:val="32"/>
          <w:szCs w:val="32"/>
        </w:rPr>
      </w:pPr>
    </w:p>
    <w:p w:rsidR="00CA0969" w:rsidRDefault="00CA0969"/>
    <w:sectPr w:rsidR="00CA0969" w:rsidSect="00CA09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05" w:rsidRDefault="00720205">
      <w:pPr>
        <w:spacing w:line="240" w:lineRule="auto"/>
      </w:pPr>
    </w:p>
  </w:endnote>
  <w:endnote w:type="continuationSeparator" w:id="1">
    <w:p w:rsidR="00720205" w:rsidRDefault="00720205">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05" w:rsidRDefault="00720205"/>
  </w:footnote>
  <w:footnote w:type="continuationSeparator" w:id="1">
    <w:p w:rsidR="00720205" w:rsidRDefault="007202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9" w:rsidRDefault="00CA0969">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4BB1F1"/>
    <w:multiLevelType w:val="multilevel"/>
    <w:tmpl w:val="994BB1F1"/>
    <w:lvl w:ilvl="0">
      <w:start w:val="1"/>
      <w:numFmt w:val="japaneseCounting"/>
      <w:lvlText w:val="%1、"/>
      <w:lvlJc w:val="left"/>
      <w:pPr>
        <w:ind w:left="1310" w:hanging="720"/>
      </w:pPr>
      <w:rPr>
        <w:rFonts w:hint="default"/>
      </w:rPr>
    </w:lvl>
    <w:lvl w:ilvl="1">
      <w:start w:val="1"/>
      <w:numFmt w:val="lowerLetter"/>
      <w:lvlText w:val="%2)"/>
      <w:lvlJc w:val="left"/>
      <w:pPr>
        <w:ind w:left="1430" w:hanging="420"/>
      </w:pPr>
    </w:lvl>
    <w:lvl w:ilvl="2">
      <w:start w:val="1"/>
      <w:numFmt w:val="lowerRoman"/>
      <w:lvlText w:val="%3."/>
      <w:lvlJc w:val="right"/>
      <w:pPr>
        <w:ind w:left="1850" w:hanging="420"/>
      </w:pPr>
    </w:lvl>
    <w:lvl w:ilvl="3">
      <w:start w:val="1"/>
      <w:numFmt w:val="decimal"/>
      <w:lvlText w:val="%4."/>
      <w:lvlJc w:val="left"/>
      <w:pPr>
        <w:ind w:left="2270" w:hanging="420"/>
      </w:pPr>
    </w:lvl>
    <w:lvl w:ilvl="4">
      <w:start w:val="1"/>
      <w:numFmt w:val="lowerLetter"/>
      <w:lvlText w:val="%5)"/>
      <w:lvlJc w:val="left"/>
      <w:pPr>
        <w:ind w:left="2690" w:hanging="420"/>
      </w:pPr>
    </w:lvl>
    <w:lvl w:ilvl="5">
      <w:start w:val="1"/>
      <w:numFmt w:val="lowerRoman"/>
      <w:lvlText w:val="%6."/>
      <w:lvlJc w:val="right"/>
      <w:pPr>
        <w:ind w:left="3110" w:hanging="420"/>
      </w:pPr>
    </w:lvl>
    <w:lvl w:ilvl="6">
      <w:start w:val="1"/>
      <w:numFmt w:val="decimal"/>
      <w:lvlText w:val="%7."/>
      <w:lvlJc w:val="left"/>
      <w:pPr>
        <w:ind w:left="3530" w:hanging="420"/>
      </w:pPr>
    </w:lvl>
    <w:lvl w:ilvl="7">
      <w:start w:val="1"/>
      <w:numFmt w:val="lowerLetter"/>
      <w:lvlText w:val="%8)"/>
      <w:lvlJc w:val="left"/>
      <w:pPr>
        <w:ind w:left="3950" w:hanging="420"/>
      </w:pPr>
    </w:lvl>
    <w:lvl w:ilvl="8">
      <w:start w:val="1"/>
      <w:numFmt w:val="lowerRoman"/>
      <w:lvlText w:val="%9."/>
      <w:lvlJc w:val="right"/>
      <w:pPr>
        <w:ind w:left="4370" w:hanging="420"/>
      </w:pPr>
    </w:lvl>
  </w:abstractNum>
  <w:abstractNum w:abstractNumId="1">
    <w:nsid w:val="ADA24D32"/>
    <w:multiLevelType w:val="singleLevel"/>
    <w:tmpl w:val="ADA24D32"/>
    <w:lvl w:ilvl="0">
      <w:start w:val="1"/>
      <w:numFmt w:val="chineseCounting"/>
      <w:suff w:val="nothing"/>
      <w:lvlText w:val="（%1）"/>
      <w:lvlJc w:val="left"/>
      <w:pPr>
        <w:ind w:left="240"/>
      </w:pPr>
      <w:rPr>
        <w:rFonts w:hint="eastAsia"/>
      </w:rPr>
    </w:lvl>
  </w:abstractNum>
  <w:abstractNum w:abstractNumId="2">
    <w:nsid w:val="FBB8592C"/>
    <w:multiLevelType w:val="singleLevel"/>
    <w:tmpl w:val="FBB8592C"/>
    <w:lvl w:ilvl="0">
      <w:start w:val="1"/>
      <w:numFmt w:val="chineseCounting"/>
      <w:suff w:val="nothing"/>
      <w:lvlText w:val="（%1）"/>
      <w:lvlJc w:val="left"/>
      <w:rPr>
        <w:rFonts w:hint="eastAsia"/>
      </w:rPr>
    </w:lvl>
  </w:abstractNum>
  <w:abstractNum w:abstractNumId="3">
    <w:nsid w:val="0CF258D6"/>
    <w:multiLevelType w:val="singleLevel"/>
    <w:tmpl w:val="0CF258D6"/>
    <w:lvl w:ilvl="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FiMzIzZTYxNzYyMTBiMzNiMDUxODg5NTdjYzRiNTUifQ=="/>
  </w:docVars>
  <w:rsids>
    <w:rsidRoot w:val="2B6F4C9D"/>
    <w:rsid w:val="000A297C"/>
    <w:rsid w:val="004C2775"/>
    <w:rsid w:val="004D77F5"/>
    <w:rsid w:val="004E1C6F"/>
    <w:rsid w:val="00720205"/>
    <w:rsid w:val="00756160"/>
    <w:rsid w:val="00852652"/>
    <w:rsid w:val="00867BA5"/>
    <w:rsid w:val="0096249A"/>
    <w:rsid w:val="00AF50B8"/>
    <w:rsid w:val="00B12946"/>
    <w:rsid w:val="00CA048F"/>
    <w:rsid w:val="00CA0969"/>
    <w:rsid w:val="00E024D2"/>
    <w:rsid w:val="00E54742"/>
    <w:rsid w:val="01614212"/>
    <w:rsid w:val="026752A9"/>
    <w:rsid w:val="03C2244D"/>
    <w:rsid w:val="049C7DEF"/>
    <w:rsid w:val="04A96372"/>
    <w:rsid w:val="04C2697B"/>
    <w:rsid w:val="05156224"/>
    <w:rsid w:val="069550DB"/>
    <w:rsid w:val="06AB7BA4"/>
    <w:rsid w:val="07CB6A82"/>
    <w:rsid w:val="084D2748"/>
    <w:rsid w:val="0C062F64"/>
    <w:rsid w:val="0F0A7121"/>
    <w:rsid w:val="0F18115A"/>
    <w:rsid w:val="0F4B3357"/>
    <w:rsid w:val="0F6F185A"/>
    <w:rsid w:val="0FDC5FFD"/>
    <w:rsid w:val="136923D4"/>
    <w:rsid w:val="15BB6F18"/>
    <w:rsid w:val="1891657A"/>
    <w:rsid w:val="18ED55F2"/>
    <w:rsid w:val="197864DF"/>
    <w:rsid w:val="19A02C16"/>
    <w:rsid w:val="1A674D68"/>
    <w:rsid w:val="1A821FE7"/>
    <w:rsid w:val="1AC32CC4"/>
    <w:rsid w:val="1B9331E7"/>
    <w:rsid w:val="1E674D08"/>
    <w:rsid w:val="1EAB64DA"/>
    <w:rsid w:val="20347893"/>
    <w:rsid w:val="20752E9C"/>
    <w:rsid w:val="20ED716B"/>
    <w:rsid w:val="21420662"/>
    <w:rsid w:val="2190427C"/>
    <w:rsid w:val="23EF6F51"/>
    <w:rsid w:val="258855E3"/>
    <w:rsid w:val="25EE7947"/>
    <w:rsid w:val="263403FC"/>
    <w:rsid w:val="273E5672"/>
    <w:rsid w:val="288E0795"/>
    <w:rsid w:val="291D29FD"/>
    <w:rsid w:val="2B223F6D"/>
    <w:rsid w:val="2B6F4C9D"/>
    <w:rsid w:val="2C5E2E59"/>
    <w:rsid w:val="2DE23A3A"/>
    <w:rsid w:val="2E8E1287"/>
    <w:rsid w:val="300E3D77"/>
    <w:rsid w:val="30533016"/>
    <w:rsid w:val="30B80E03"/>
    <w:rsid w:val="33255290"/>
    <w:rsid w:val="33D877D8"/>
    <w:rsid w:val="35AE68A5"/>
    <w:rsid w:val="36CD16A7"/>
    <w:rsid w:val="38E64707"/>
    <w:rsid w:val="3A8859B9"/>
    <w:rsid w:val="3DE61665"/>
    <w:rsid w:val="3E1153AE"/>
    <w:rsid w:val="3E516972"/>
    <w:rsid w:val="3EE47779"/>
    <w:rsid w:val="404969DC"/>
    <w:rsid w:val="40B53B29"/>
    <w:rsid w:val="41A437D2"/>
    <w:rsid w:val="43CB6518"/>
    <w:rsid w:val="43D60DED"/>
    <w:rsid w:val="44FE14DD"/>
    <w:rsid w:val="49E56F9C"/>
    <w:rsid w:val="4A926FD7"/>
    <w:rsid w:val="4DD15688"/>
    <w:rsid w:val="4F070E89"/>
    <w:rsid w:val="4F374648"/>
    <w:rsid w:val="4F4451D2"/>
    <w:rsid w:val="51237888"/>
    <w:rsid w:val="51BA42A7"/>
    <w:rsid w:val="520F6E89"/>
    <w:rsid w:val="53203621"/>
    <w:rsid w:val="54DA00D3"/>
    <w:rsid w:val="554E0C20"/>
    <w:rsid w:val="568F07C7"/>
    <w:rsid w:val="57252998"/>
    <w:rsid w:val="59B56326"/>
    <w:rsid w:val="5A0C4685"/>
    <w:rsid w:val="5A553285"/>
    <w:rsid w:val="5AB43B01"/>
    <w:rsid w:val="5D55237F"/>
    <w:rsid w:val="5F12091C"/>
    <w:rsid w:val="5FB20796"/>
    <w:rsid w:val="5FBDFEA1"/>
    <w:rsid w:val="5FC44E2D"/>
    <w:rsid w:val="5FD626AD"/>
    <w:rsid w:val="604010EC"/>
    <w:rsid w:val="610E05D3"/>
    <w:rsid w:val="62215294"/>
    <w:rsid w:val="65FC618C"/>
    <w:rsid w:val="660310CC"/>
    <w:rsid w:val="66161B6A"/>
    <w:rsid w:val="66984919"/>
    <w:rsid w:val="66F07E69"/>
    <w:rsid w:val="671B478E"/>
    <w:rsid w:val="676F702D"/>
    <w:rsid w:val="6A582252"/>
    <w:rsid w:val="6AD82D16"/>
    <w:rsid w:val="6B464D38"/>
    <w:rsid w:val="6BDF3DCF"/>
    <w:rsid w:val="6C5075F1"/>
    <w:rsid w:val="6C670BB6"/>
    <w:rsid w:val="6DD40FF8"/>
    <w:rsid w:val="71565F3F"/>
    <w:rsid w:val="72502DE7"/>
    <w:rsid w:val="74114A65"/>
    <w:rsid w:val="74DC7A51"/>
    <w:rsid w:val="753554DD"/>
    <w:rsid w:val="75A24B0F"/>
    <w:rsid w:val="76AB03E2"/>
    <w:rsid w:val="76D1210E"/>
    <w:rsid w:val="77AC22DD"/>
    <w:rsid w:val="77B83789"/>
    <w:rsid w:val="78691D8F"/>
    <w:rsid w:val="78F52A46"/>
    <w:rsid w:val="793C6850"/>
    <w:rsid w:val="7ABC43C8"/>
    <w:rsid w:val="7CA67A3C"/>
    <w:rsid w:val="7DAE3E8B"/>
    <w:rsid w:val="7E77AE1E"/>
    <w:rsid w:val="7FB6D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969"/>
    <w:pPr>
      <w:widowControl w:val="0"/>
      <w:spacing w:line="360" w:lineRule="auto"/>
      <w:ind w:firstLineChars="200" w:firstLine="480"/>
      <w:jc w:val="both"/>
    </w:pPr>
    <w:rPr>
      <w:rFonts w:ascii="宋体" w:hAnsi="宋体"/>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A0969"/>
    <w:pPr>
      <w:tabs>
        <w:tab w:val="center" w:pos="4153"/>
        <w:tab w:val="right" w:pos="8306"/>
      </w:tabs>
      <w:snapToGrid w:val="0"/>
      <w:spacing w:line="240" w:lineRule="auto"/>
      <w:jc w:val="left"/>
    </w:pPr>
    <w:rPr>
      <w:sz w:val="18"/>
      <w:szCs w:val="18"/>
    </w:rPr>
  </w:style>
  <w:style w:type="paragraph" w:styleId="a4">
    <w:name w:val="header"/>
    <w:basedOn w:val="a"/>
    <w:link w:val="Char0"/>
    <w:qFormat/>
    <w:rsid w:val="00CA0969"/>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qFormat/>
    <w:rsid w:val="00CA0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kern w:val="0"/>
      <w:szCs w:val="24"/>
    </w:rPr>
  </w:style>
  <w:style w:type="character" w:customStyle="1" w:styleId="Char0">
    <w:name w:val="页眉 Char"/>
    <w:basedOn w:val="a0"/>
    <w:link w:val="a4"/>
    <w:qFormat/>
    <w:rsid w:val="00CA0969"/>
    <w:rPr>
      <w:rFonts w:ascii="宋体" w:hAnsi="宋体"/>
      <w:kern w:val="2"/>
      <w:sz w:val="18"/>
      <w:szCs w:val="18"/>
    </w:rPr>
  </w:style>
  <w:style w:type="character" w:customStyle="1" w:styleId="Char">
    <w:name w:val="页脚 Char"/>
    <w:basedOn w:val="a0"/>
    <w:link w:val="a3"/>
    <w:qFormat/>
    <w:rsid w:val="00CA0969"/>
    <w:rPr>
      <w:rFonts w:ascii="宋体" w:hAns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6</cp:revision>
  <dcterms:created xsi:type="dcterms:W3CDTF">2021-01-19T07:13:00Z</dcterms:created>
  <dcterms:modified xsi:type="dcterms:W3CDTF">2023-06-21T09:12:00Z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2CF270DEABCC4AC0B2D61ED60F3256AC</vt:lpwstr>
  </property>
</Properties>
</file>